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98306" w14:textId="77777777" w:rsidR="00AD7C36" w:rsidRDefault="00AD7C36" w:rsidP="00AD7C36">
      <w:pPr>
        <w:pStyle w:val="30"/>
        <w:shd w:val="clear" w:color="auto" w:fill="auto"/>
        <w:spacing w:after="0"/>
      </w:pPr>
      <w:r>
        <w:t xml:space="preserve">Памятка заявителям при регистрации и расчете предельной отпускной цены на лекарственный препарат </w:t>
      </w:r>
    </w:p>
    <w:p w14:paraId="3304263E" w14:textId="77777777" w:rsidR="00AD7C36" w:rsidRDefault="00AD7C36" w:rsidP="00AD7C36">
      <w:pPr>
        <w:pStyle w:val="30"/>
        <w:shd w:val="clear" w:color="auto" w:fill="auto"/>
        <w:spacing w:after="0"/>
      </w:pPr>
      <w:r>
        <w:t>(на основании типичных ошибок)</w:t>
      </w:r>
    </w:p>
    <w:p w14:paraId="413BE0AE" w14:textId="77777777" w:rsidR="00AD7C36" w:rsidRDefault="00AD7C36" w:rsidP="00AD7C36">
      <w:pPr>
        <w:pStyle w:val="30"/>
        <w:shd w:val="clear" w:color="auto" w:fill="auto"/>
        <w:spacing w:after="0"/>
      </w:pPr>
    </w:p>
    <w:p w14:paraId="312749FB" w14:textId="77777777" w:rsidR="00AD7C36" w:rsidRDefault="00AD7C36" w:rsidP="00AD7C36">
      <w:pPr>
        <w:pStyle w:val="20"/>
        <w:shd w:val="clear" w:color="auto" w:fill="auto"/>
        <w:tabs>
          <w:tab w:val="left" w:pos="740"/>
        </w:tabs>
        <w:spacing w:before="0"/>
      </w:pPr>
      <w:r>
        <w:tab/>
      </w:r>
      <w:r w:rsidRPr="002F6EB2">
        <w:rPr>
          <w:b/>
        </w:rPr>
        <w:t>1.</w:t>
      </w:r>
      <w:r>
        <w:t xml:space="preserve"> </w:t>
      </w:r>
      <w:r w:rsidRPr="002F6EB2">
        <w:rPr>
          <w:b/>
        </w:rPr>
        <w:t>Регистрации подлежат</w:t>
      </w:r>
      <w:r w:rsidRPr="00594C5D">
        <w:t xml:space="preserve"> предельн</w:t>
      </w:r>
      <w:r>
        <w:t>ые</w:t>
      </w:r>
      <w:r w:rsidRPr="00594C5D">
        <w:t xml:space="preserve"> отпускн</w:t>
      </w:r>
      <w:r>
        <w:t>ые</w:t>
      </w:r>
      <w:r w:rsidRPr="00594C5D">
        <w:t xml:space="preserve"> цен</w:t>
      </w:r>
      <w:r>
        <w:t xml:space="preserve">ы на лекарственные </w:t>
      </w:r>
      <w:r w:rsidRPr="00594C5D">
        <w:t>препараты</w:t>
      </w:r>
      <w:r>
        <w:t xml:space="preserve">, определенные в </w:t>
      </w:r>
      <w:bookmarkStart w:id="0" w:name="bookmark0"/>
      <w:r w:rsidRPr="000045A8">
        <w:rPr>
          <w:bCs/>
        </w:rPr>
        <w:t>п</w:t>
      </w:r>
      <w:r w:rsidRPr="000045A8">
        <w:rPr>
          <w:rStyle w:val="word-wrapper"/>
          <w:shd w:val="clear" w:color="auto" w:fill="FFFFFF"/>
        </w:rPr>
        <w:t>е</w:t>
      </w:r>
      <w:r w:rsidRPr="00594C5D">
        <w:rPr>
          <w:rStyle w:val="word-wrapper"/>
          <w:shd w:val="clear" w:color="auto" w:fill="FFFFFF"/>
        </w:rPr>
        <w:t>речн</w:t>
      </w:r>
      <w:r>
        <w:rPr>
          <w:rStyle w:val="word-wrapper"/>
          <w:shd w:val="clear" w:color="auto" w:fill="FFFFFF"/>
        </w:rPr>
        <w:t>е</w:t>
      </w:r>
      <w:r w:rsidRPr="00594C5D">
        <w:rPr>
          <w:rStyle w:val="fake-non-breaking-space"/>
          <w:shd w:val="clear" w:color="auto" w:fill="FFFFFF"/>
        </w:rPr>
        <w:t> </w:t>
      </w:r>
      <w:r>
        <w:rPr>
          <w:rStyle w:val="word-wrapper"/>
          <w:shd w:val="clear" w:color="auto" w:fill="FFFFFF"/>
        </w:rPr>
        <w:t xml:space="preserve">приложения к </w:t>
      </w:r>
      <w:r w:rsidRPr="00594C5D">
        <w:rPr>
          <w:rStyle w:val="word-wrapper"/>
          <w:shd w:val="clear" w:color="auto" w:fill="FFFFFF"/>
        </w:rPr>
        <w:t>постановлени</w:t>
      </w:r>
      <w:r>
        <w:rPr>
          <w:rStyle w:val="word-wrapper"/>
          <w:shd w:val="clear" w:color="auto" w:fill="FFFFFF"/>
        </w:rPr>
        <w:t xml:space="preserve">ю </w:t>
      </w:r>
      <w:r w:rsidRPr="00594C5D">
        <w:rPr>
          <w:rStyle w:val="word-wrapper"/>
          <w:shd w:val="clear" w:color="auto" w:fill="FFFFFF"/>
        </w:rPr>
        <w:t xml:space="preserve">Совета Министров </w:t>
      </w:r>
      <w:r>
        <w:rPr>
          <w:rStyle w:val="word-wrapper"/>
          <w:shd w:val="clear" w:color="auto" w:fill="FFFFFF"/>
        </w:rPr>
        <w:t xml:space="preserve">Республики Беларусь </w:t>
      </w:r>
      <w:r>
        <w:rPr>
          <w:shd w:val="clear" w:color="auto" w:fill="FFFFFF"/>
        </w:rPr>
        <w:t xml:space="preserve">от </w:t>
      </w:r>
      <w:r w:rsidRPr="00AF138B">
        <w:rPr>
          <w:shd w:val="clear" w:color="auto" w:fill="FFFFFF"/>
        </w:rPr>
        <w:t>31</w:t>
      </w:r>
      <w:r>
        <w:rPr>
          <w:shd w:val="clear" w:color="auto" w:fill="FFFFFF"/>
        </w:rPr>
        <w:t xml:space="preserve"> октября 2018 г. № 776 «О регистрации предельных отпускных цен производителей на лекарственные средства».</w:t>
      </w:r>
    </w:p>
    <w:p w14:paraId="4B4DE2B2" w14:textId="77777777" w:rsidR="00AD7C36" w:rsidRPr="002F6EB2" w:rsidRDefault="00AD7C36" w:rsidP="00AD7C36">
      <w:pPr>
        <w:pStyle w:val="20"/>
        <w:shd w:val="clear" w:color="auto" w:fill="auto"/>
        <w:tabs>
          <w:tab w:val="left" w:pos="740"/>
        </w:tabs>
        <w:spacing w:before="0"/>
        <w:rPr>
          <w:rStyle w:val="11"/>
          <w:b w:val="0"/>
          <w:bCs w:val="0"/>
          <w:color w:val="auto"/>
        </w:rPr>
      </w:pPr>
      <w:r>
        <w:tab/>
      </w:r>
      <w:r w:rsidRPr="002F6EB2">
        <w:rPr>
          <w:b/>
        </w:rPr>
        <w:t>2.</w:t>
      </w:r>
      <w:r>
        <w:t xml:space="preserve"> </w:t>
      </w:r>
      <w:r w:rsidRPr="002F6EB2">
        <w:rPr>
          <w:b/>
          <w:bCs/>
        </w:rPr>
        <w:t>Оформление документов</w:t>
      </w:r>
      <w:r w:rsidRPr="002F6EB2">
        <w:rPr>
          <w:rStyle w:val="11"/>
          <w:b w:val="0"/>
          <w:bCs w:val="0"/>
          <w:color w:val="auto"/>
        </w:rPr>
        <w:t>:</w:t>
      </w:r>
      <w:bookmarkEnd w:id="0"/>
    </w:p>
    <w:p w14:paraId="05FEAF91" w14:textId="77777777" w:rsidR="00AD7C36" w:rsidRPr="00594C5D" w:rsidRDefault="00AD7C36" w:rsidP="00AD7C36">
      <w:pPr>
        <w:pStyle w:val="20"/>
        <w:shd w:val="clear" w:color="auto" w:fill="auto"/>
        <w:spacing w:before="0"/>
        <w:ind w:firstLine="708"/>
      </w:pPr>
      <w:r w:rsidRPr="00594C5D">
        <w:t xml:space="preserve">сведения в заявлении </w:t>
      </w:r>
      <w:r w:rsidRPr="00777335">
        <w:t xml:space="preserve">на лекарственный препарат </w:t>
      </w:r>
      <w:r>
        <w:t>н</w:t>
      </w:r>
      <w:r w:rsidRPr="00594C5D">
        <w:t xml:space="preserve">еобходимо указывать </w:t>
      </w:r>
      <w:r w:rsidRPr="00777335">
        <w:rPr>
          <w:b/>
        </w:rPr>
        <w:t>в соответствии с действующим регистрационным удостоверением</w:t>
      </w:r>
      <w:r w:rsidRPr="00594C5D">
        <w:t xml:space="preserve"> на дату подачи заявления;</w:t>
      </w:r>
    </w:p>
    <w:p w14:paraId="16A20C8B" w14:textId="77777777" w:rsidR="00AD7C36" w:rsidRDefault="00AD7C36" w:rsidP="00AD7C36">
      <w:pPr>
        <w:pStyle w:val="20"/>
        <w:shd w:val="clear" w:color="auto" w:fill="auto"/>
        <w:spacing w:before="0"/>
        <w:ind w:firstLine="740"/>
      </w:pPr>
      <w:r w:rsidRPr="00594C5D">
        <w:t xml:space="preserve">в заявлении необходимо указывать участников </w:t>
      </w:r>
      <w:r w:rsidRPr="00594C5D">
        <w:rPr>
          <w:rStyle w:val="21"/>
        </w:rPr>
        <w:t xml:space="preserve">всех стадий производства </w:t>
      </w:r>
      <w:r w:rsidRPr="00594C5D">
        <w:t>лекарственного средства</w:t>
      </w:r>
      <w:r>
        <w:t xml:space="preserve">, </w:t>
      </w:r>
      <w:r w:rsidRPr="00594C5D">
        <w:rPr>
          <w:b/>
          <w:bCs/>
        </w:rPr>
        <w:t>обязательно</w:t>
      </w:r>
      <w:r w:rsidRPr="00594C5D">
        <w:t xml:space="preserve"> должна быть указана дата</w:t>
      </w:r>
      <w:r>
        <w:t xml:space="preserve"> подачи.</w:t>
      </w:r>
    </w:p>
    <w:p w14:paraId="61C7F32E" w14:textId="77777777" w:rsidR="00AD7C36" w:rsidRPr="00FE7574" w:rsidRDefault="00AD7C36" w:rsidP="00AD7C36">
      <w:pPr>
        <w:pStyle w:val="10"/>
        <w:keepNext/>
        <w:keepLines/>
        <w:shd w:val="clear" w:color="auto" w:fill="auto"/>
        <w:tabs>
          <w:tab w:val="left" w:pos="709"/>
          <w:tab w:val="left" w:pos="851"/>
        </w:tabs>
        <w:spacing w:before="0" w:line="346" w:lineRule="exact"/>
        <w:ind w:firstLine="0"/>
        <w:rPr>
          <w:rStyle w:val="11"/>
          <w:color w:val="auto"/>
        </w:rPr>
      </w:pPr>
      <w:bookmarkStart w:id="1" w:name="bookmark1"/>
      <w:r>
        <w:tab/>
      </w:r>
      <w:r w:rsidRPr="00FE7574">
        <w:t>3. Расчет средневзвешенной фактической отпускной (контрактной) цены</w:t>
      </w:r>
      <w:r w:rsidRPr="00FE7574">
        <w:rPr>
          <w:rStyle w:val="11"/>
          <w:color w:val="auto"/>
        </w:rPr>
        <w:t>:</w:t>
      </w:r>
      <w:bookmarkEnd w:id="1"/>
    </w:p>
    <w:p w14:paraId="4EC91EE0" w14:textId="77777777" w:rsidR="00AD7C36" w:rsidRPr="00594C5D" w:rsidRDefault="00AD7C36" w:rsidP="00AD7C36">
      <w:pPr>
        <w:pStyle w:val="10"/>
        <w:keepNext/>
        <w:keepLines/>
        <w:shd w:val="clear" w:color="auto" w:fill="auto"/>
        <w:tabs>
          <w:tab w:val="left" w:pos="851"/>
        </w:tabs>
        <w:spacing w:before="0" w:line="346" w:lineRule="exact"/>
        <w:ind w:firstLine="709"/>
        <w:rPr>
          <w:b w:val="0"/>
          <w:bCs w:val="0"/>
        </w:rPr>
      </w:pPr>
      <w:r w:rsidRPr="00594C5D">
        <w:rPr>
          <w:b w:val="0"/>
          <w:bCs w:val="0"/>
        </w:rPr>
        <w:t xml:space="preserve">период расчета – </w:t>
      </w:r>
      <w:r w:rsidRPr="00594C5D">
        <w:t xml:space="preserve">6 месяцев, </w:t>
      </w:r>
      <w:r w:rsidRPr="00594C5D">
        <w:rPr>
          <w:rStyle w:val="word-wrapper"/>
          <w:shd w:val="clear" w:color="auto" w:fill="FFFFFF"/>
        </w:rPr>
        <w:t>предшествующи</w:t>
      </w:r>
      <w:r>
        <w:rPr>
          <w:rStyle w:val="word-wrapper"/>
          <w:shd w:val="clear" w:color="auto" w:fill="FFFFFF"/>
        </w:rPr>
        <w:t>х</w:t>
      </w:r>
      <w:r w:rsidRPr="00594C5D">
        <w:rPr>
          <w:rStyle w:val="word-wrapper"/>
          <w:shd w:val="clear" w:color="auto" w:fill="FFFFFF"/>
        </w:rPr>
        <w:t xml:space="preserve"> дате заявления</w:t>
      </w:r>
      <w:r w:rsidRPr="00594C5D">
        <w:rPr>
          <w:rStyle w:val="word-wrapper"/>
          <w:b w:val="0"/>
          <w:bCs w:val="0"/>
          <w:shd w:val="clear" w:color="auto" w:fill="FFFFFF"/>
        </w:rPr>
        <w:t xml:space="preserve"> о</w:t>
      </w:r>
      <w:r w:rsidRPr="00594C5D">
        <w:rPr>
          <w:rStyle w:val="fake-non-breaking-space"/>
          <w:b w:val="0"/>
          <w:bCs w:val="0"/>
          <w:shd w:val="clear" w:color="auto" w:fill="FFFFFF"/>
        </w:rPr>
        <w:t> </w:t>
      </w:r>
      <w:r w:rsidRPr="00594C5D">
        <w:rPr>
          <w:rStyle w:val="word-wrapper"/>
          <w:b w:val="0"/>
          <w:bCs w:val="0"/>
          <w:shd w:val="clear" w:color="auto" w:fill="FFFFFF"/>
        </w:rPr>
        <w:t>регистрации предельной отпускной цены</w:t>
      </w:r>
      <w:r w:rsidRPr="00594C5D">
        <w:rPr>
          <w:b w:val="0"/>
          <w:bCs w:val="0"/>
        </w:rPr>
        <w:t xml:space="preserve"> (например, дата заявления</w:t>
      </w:r>
      <w:r>
        <w:rPr>
          <w:b w:val="0"/>
          <w:bCs w:val="0"/>
        </w:rPr>
        <w:t xml:space="preserve"> –</w:t>
      </w:r>
      <w:r w:rsidRPr="00594C5D">
        <w:rPr>
          <w:b w:val="0"/>
          <w:bCs w:val="0"/>
        </w:rPr>
        <w:t xml:space="preserve"> </w:t>
      </w:r>
      <w:r>
        <w:rPr>
          <w:b w:val="0"/>
          <w:bCs w:val="0"/>
        </w:rPr>
        <w:t>10</w:t>
      </w:r>
      <w:r w:rsidRPr="00594C5D">
        <w:rPr>
          <w:b w:val="0"/>
          <w:bCs w:val="0"/>
        </w:rPr>
        <w:t>.</w:t>
      </w:r>
      <w:r>
        <w:rPr>
          <w:b w:val="0"/>
          <w:bCs w:val="0"/>
        </w:rPr>
        <w:t>01</w:t>
      </w:r>
      <w:r w:rsidRPr="00594C5D">
        <w:rPr>
          <w:b w:val="0"/>
          <w:bCs w:val="0"/>
        </w:rPr>
        <w:t>.202</w:t>
      </w:r>
      <w:r>
        <w:rPr>
          <w:b w:val="0"/>
          <w:bCs w:val="0"/>
        </w:rPr>
        <w:t>5</w:t>
      </w:r>
      <w:r w:rsidRPr="00594C5D">
        <w:rPr>
          <w:b w:val="0"/>
          <w:bCs w:val="0"/>
        </w:rPr>
        <w:t xml:space="preserve">, соответственно, период расчета: </w:t>
      </w:r>
      <w:r>
        <w:rPr>
          <w:b w:val="0"/>
          <w:bCs w:val="0"/>
        </w:rPr>
        <w:t xml:space="preserve">09.07.2024 </w:t>
      </w:r>
      <w:r w:rsidRPr="00594C5D">
        <w:rPr>
          <w:b w:val="0"/>
          <w:bCs w:val="0"/>
        </w:rPr>
        <w:t xml:space="preserve">– </w:t>
      </w:r>
      <w:r>
        <w:rPr>
          <w:b w:val="0"/>
          <w:bCs w:val="0"/>
        </w:rPr>
        <w:t>09.01.2025</w:t>
      </w:r>
      <w:r w:rsidRPr="00594C5D">
        <w:rPr>
          <w:b w:val="0"/>
          <w:bCs w:val="0"/>
        </w:rPr>
        <w:t>);</w:t>
      </w:r>
    </w:p>
    <w:p w14:paraId="14B2582F" w14:textId="77777777" w:rsidR="00AD7C36" w:rsidRPr="00594C5D" w:rsidRDefault="00AD7C36" w:rsidP="00AD7C36">
      <w:pPr>
        <w:pStyle w:val="20"/>
        <w:shd w:val="clear" w:color="auto" w:fill="auto"/>
        <w:spacing w:before="0" w:line="346" w:lineRule="exact"/>
        <w:ind w:firstLine="740"/>
      </w:pPr>
      <w:r w:rsidRPr="00594C5D">
        <w:t xml:space="preserve">необходимо учитывать в расчете </w:t>
      </w:r>
      <w:r w:rsidRPr="008B4B98">
        <w:rPr>
          <w:rStyle w:val="21"/>
          <w:b w:val="0"/>
        </w:rPr>
        <w:t>фактическую</w:t>
      </w:r>
      <w:r w:rsidRPr="00594C5D">
        <w:rPr>
          <w:rStyle w:val="21"/>
        </w:rPr>
        <w:t xml:space="preserve"> </w:t>
      </w:r>
      <w:r w:rsidRPr="00594C5D">
        <w:t>отпускную цену согласно товарно-транспортной накладной;</w:t>
      </w:r>
    </w:p>
    <w:p w14:paraId="18EDD0A1" w14:textId="77777777" w:rsidR="00AD7C36" w:rsidRPr="00594C5D" w:rsidRDefault="00AD7C36" w:rsidP="00AD7C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средневзвешенная фактическая отпускная </w:t>
      </w:r>
      <w:r w:rsidRPr="00594C5D">
        <w:rPr>
          <w:rFonts w:ascii="Times New Roman" w:hAnsi="Times New Roman" w:cs="Times New Roman"/>
          <w:sz w:val="30"/>
          <w:szCs w:val="30"/>
        </w:rPr>
        <w:t>(контрактная)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цена округляется до 2-х знаков после запятой по правилам математического округления;</w:t>
      </w:r>
    </w:p>
    <w:p w14:paraId="766963E3" w14:textId="77777777" w:rsidR="00AD7C36" w:rsidRPr="002F716F" w:rsidRDefault="00AD7C36" w:rsidP="00AD7C36">
      <w:pPr>
        <w:pStyle w:val="a3"/>
        <w:spacing w:after="0" w:line="240" w:lineRule="auto"/>
        <w:ind w:left="0"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средневзвешенная фактическая отпускная </w:t>
      </w:r>
      <w:r w:rsidRPr="00594C5D">
        <w:rPr>
          <w:rFonts w:ascii="Times New Roman" w:hAnsi="Times New Roman" w:cs="Times New Roman"/>
          <w:sz w:val="30"/>
          <w:szCs w:val="30"/>
        </w:rPr>
        <w:t>(контрактная)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цена, скорректированная на </w:t>
      </w:r>
      <w:r w:rsidRPr="00594C5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прогнозируемый индекс потребительских цен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>, округляется до 2-х знаков после запятой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с 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>округл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ением 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>полученно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>го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значени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>я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меньшую сторону, чтобы 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не </w:t>
      </w:r>
      <w:r w:rsidRPr="00594C5D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превысить </w:t>
      </w:r>
      <w:r w:rsidRPr="00594C5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прогнозируемый индекс потребительских цен.</w:t>
      </w:r>
    </w:p>
    <w:p w14:paraId="4429EC88" w14:textId="77777777" w:rsidR="00AD7C36" w:rsidRDefault="00AD7C36" w:rsidP="00AD7C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F716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Указом Президента Республики Беларусь от 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1 октября 2024 г. № 384 </w:t>
      </w:r>
      <w:r w:rsidRPr="002F716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«О важнейших 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показателях и параметрах </w:t>
      </w:r>
      <w:r w:rsidRPr="002F716F">
        <w:rPr>
          <w:rFonts w:ascii="Times New Roman" w:hAnsi="Times New Roman" w:cs="Times New Roman"/>
          <w:sz w:val="30"/>
          <w:szCs w:val="30"/>
          <w:lang w:eastAsia="ru-RU" w:bidi="ru-RU"/>
        </w:rPr>
        <w:t>социально-экономического развития Республики Беларусь на 202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>5</w:t>
      </w:r>
      <w:r w:rsidRPr="002F716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год» в 202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5 году </w:t>
      </w:r>
      <w:r w:rsidRPr="002F716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прогноз инфляции, измеряемой индексом потребительских цен, </w:t>
      </w:r>
      <w:r w:rsidRPr="00253F66">
        <w:rPr>
          <w:rFonts w:ascii="Times New Roman" w:hAnsi="Times New Roman" w:cs="Times New Roman"/>
          <w:sz w:val="30"/>
          <w:szCs w:val="30"/>
          <w:lang w:eastAsia="ru-RU" w:bidi="ru-RU"/>
        </w:rPr>
        <w:t>на уровне, не превышающем 5 процентов (декабрь 2025 г. к декабрю 2024 г.).</w:t>
      </w:r>
    </w:p>
    <w:p w14:paraId="1763FAFF" w14:textId="77777777" w:rsidR="00AD7C36" w:rsidRPr="00F567F5" w:rsidRDefault="00AD7C36" w:rsidP="00AD7C36">
      <w:pPr>
        <w:pStyle w:val="20"/>
        <w:shd w:val="clear" w:color="auto" w:fill="auto"/>
        <w:spacing w:before="0" w:line="346" w:lineRule="exact"/>
        <w:ind w:firstLine="708"/>
        <w:rPr>
          <w:rStyle w:val="31"/>
          <w:b w:val="0"/>
          <w:bCs w:val="0"/>
        </w:rPr>
      </w:pPr>
      <w:r w:rsidRPr="00F567F5">
        <w:rPr>
          <w:rFonts w:eastAsiaTheme="minorHAnsi"/>
          <w:b/>
          <w:kern w:val="2"/>
        </w:rPr>
        <w:t xml:space="preserve">4. </w:t>
      </w:r>
      <w:r w:rsidRPr="00F567F5">
        <w:rPr>
          <w:b/>
          <w:bCs/>
        </w:rPr>
        <w:t>Расчет среднего арифметического значения минимальной отпускной цены производителя на лекарственный препарат в странах (глава 3 Инструкции)</w:t>
      </w:r>
      <w:r w:rsidRPr="00F567F5">
        <w:rPr>
          <w:rStyle w:val="31"/>
        </w:rPr>
        <w:t>:</w:t>
      </w:r>
    </w:p>
    <w:p w14:paraId="71A0B717" w14:textId="77777777" w:rsidR="00AD7C36" w:rsidRDefault="00AD7C36" w:rsidP="00AD7C36">
      <w:pPr>
        <w:pStyle w:val="20"/>
        <w:shd w:val="clear" w:color="auto" w:fill="auto"/>
        <w:spacing w:before="0"/>
        <w:ind w:right="-7" w:firstLine="708"/>
      </w:pPr>
      <w:r w:rsidRPr="00594C5D">
        <w:t xml:space="preserve">в соответствии с пунктом 10 </w:t>
      </w:r>
      <w:r w:rsidRPr="00594C5D">
        <w:rPr>
          <w:shd w:val="clear" w:color="auto" w:fill="FFFFFF"/>
        </w:rPr>
        <w:t>Инструкции о методике расчета предельных отпускных цен производителей на лекарственные препараты</w:t>
      </w:r>
      <w:r w:rsidRPr="00594C5D">
        <w:t xml:space="preserve">, утвержденной постановлением Министерства антимонопольного </w:t>
      </w:r>
      <w:r w:rsidRPr="0011615C">
        <w:rPr>
          <w:rFonts w:eastAsiaTheme="minorHAnsi"/>
        </w:rPr>
        <w:lastRenderedPageBreak/>
        <w:t xml:space="preserve">регулирования и торговли Республики Беларусь от 11 июля 2023 г. № 45 (далее – Инструкция), пересчет минимальных отпускных цен на лекарственный препарат из иностранной валюты в белорусские рубли осуществляется по среднему курсу белорусского рубля по отношению </w:t>
      </w:r>
      <w:r>
        <w:rPr>
          <w:rFonts w:eastAsiaTheme="minorHAnsi"/>
        </w:rPr>
        <w:br/>
      </w:r>
      <w:r w:rsidRPr="0011615C">
        <w:rPr>
          <w:rFonts w:eastAsiaTheme="minorHAnsi"/>
        </w:rPr>
        <w:t>к соответствующей иностранной валюте, установленному Национальным банком Республики Беларусь, рассчитанному как средняя арифметическая величина за 3 календарных месяца, предшествующих месяцу даты заявления о регистрации предельной отпускной цены на лекарственный препарат, который указывается в графе 4 таблицы 2 приложения 3</w:t>
      </w:r>
      <w:r>
        <w:rPr>
          <w:rFonts w:eastAsiaTheme="minorHAnsi"/>
        </w:rPr>
        <w:t xml:space="preserve"> </w:t>
      </w:r>
      <w:r>
        <w:rPr>
          <w:rFonts w:eastAsiaTheme="minorHAnsi"/>
        </w:rPr>
        <w:br/>
      </w:r>
      <w:r w:rsidRPr="0011615C">
        <w:rPr>
          <w:rFonts w:eastAsiaTheme="minorHAnsi"/>
        </w:rPr>
        <w:t>к Инструкции (например, заявление подано в январе 2025 года, соответственно, средний курс рассчитывается как среднее арифметическое значение курса белорусского рубля к иностранным</w:t>
      </w:r>
      <w:r w:rsidRPr="008E23E4">
        <w:rPr>
          <w:rStyle w:val="21"/>
          <w:b w:val="0"/>
          <w:bCs w:val="0"/>
        </w:rPr>
        <w:t xml:space="preserve"> валютам</w:t>
      </w:r>
      <w:r w:rsidRPr="00594C5D">
        <w:rPr>
          <w:rStyle w:val="21"/>
        </w:rPr>
        <w:t xml:space="preserve"> за период с 1 </w:t>
      </w:r>
      <w:r>
        <w:rPr>
          <w:rStyle w:val="21"/>
        </w:rPr>
        <w:t xml:space="preserve">октября 2024 г. </w:t>
      </w:r>
      <w:r w:rsidRPr="00594C5D">
        <w:rPr>
          <w:rStyle w:val="21"/>
        </w:rPr>
        <w:t>по</w:t>
      </w:r>
      <w:r>
        <w:rPr>
          <w:rStyle w:val="21"/>
        </w:rPr>
        <w:t> </w:t>
      </w:r>
      <w:r w:rsidRPr="00594C5D">
        <w:rPr>
          <w:rStyle w:val="21"/>
        </w:rPr>
        <w:t xml:space="preserve"> </w:t>
      </w:r>
      <w:r>
        <w:rPr>
          <w:rStyle w:val="21"/>
        </w:rPr>
        <w:t>31 декабря 2024 г.</w:t>
      </w:r>
      <w:r w:rsidRPr="00594C5D">
        <w:t>);</w:t>
      </w:r>
    </w:p>
    <w:p w14:paraId="3D9CDEDF" w14:textId="77777777" w:rsidR="00AD7C36" w:rsidRDefault="00AD7C36" w:rsidP="00AD7C36">
      <w:pPr>
        <w:pStyle w:val="20"/>
        <w:shd w:val="clear" w:color="auto" w:fill="auto"/>
        <w:spacing w:before="0"/>
        <w:ind w:firstLine="760"/>
      </w:pPr>
      <w:r>
        <w:t>с</w:t>
      </w:r>
      <w:r w:rsidRPr="00EB68E7">
        <w:t>огласно части тре</w:t>
      </w:r>
      <w:r>
        <w:t xml:space="preserve">тьей пункта 9 Инструкции, </w:t>
      </w:r>
      <w:r w:rsidRPr="00EB68E7">
        <w:t>при отсутствии сведений о минимальных отпускных ц</w:t>
      </w:r>
      <w:r>
        <w:t xml:space="preserve">енах на лекарственный препарат </w:t>
      </w:r>
      <w:r w:rsidRPr="00EB68E7">
        <w:t xml:space="preserve">в официальных источниках информации (на сайтах в глобальной компьютерной сети Интернет) в странах по перечню согласно приложению 4 </w:t>
      </w:r>
      <w:r>
        <w:t xml:space="preserve">к </w:t>
      </w:r>
      <w:r w:rsidRPr="00EB68E7">
        <w:t xml:space="preserve">Инструкции </w:t>
      </w:r>
      <w:r w:rsidRPr="00EB68E7">
        <w:rPr>
          <w:b/>
        </w:rPr>
        <w:t>учитывается размер минимальных отпускных цен на лекарственный препарат</w:t>
      </w:r>
      <w:r w:rsidRPr="00EB68E7">
        <w:t xml:space="preserve">, подтвержденный документами держателя регистрационного удостоверения (уполномоченного им лица), за период, определенный в соответствии с пунктом 5 Инструкции (для расчета принимается период, </w:t>
      </w:r>
      <w:r w:rsidRPr="00EB68E7">
        <w:rPr>
          <w:b/>
        </w:rPr>
        <w:t>равный по продолжительности шести месяцам,</w:t>
      </w:r>
      <w:r w:rsidRPr="00EB68E7">
        <w:t xml:space="preserve"> предшествующий дате заявления о регистрации предельной отпускной </w:t>
      </w:r>
      <w:r>
        <w:t>цены на лекарственный препарат);</w:t>
      </w:r>
    </w:p>
    <w:p w14:paraId="461EF20B" w14:textId="77777777" w:rsidR="00AD7C36" w:rsidRDefault="00AD7C36" w:rsidP="00AD7C36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 w:rsidRPr="00BE248A">
        <w:rPr>
          <w:rStyle w:val="word-wrapper"/>
          <w:sz w:val="30"/>
          <w:szCs w:val="30"/>
        </w:rPr>
        <w:t xml:space="preserve">согласно части </w:t>
      </w:r>
      <w:r>
        <w:rPr>
          <w:rStyle w:val="word-wrapper"/>
          <w:sz w:val="30"/>
          <w:szCs w:val="30"/>
        </w:rPr>
        <w:t xml:space="preserve">четвертой </w:t>
      </w:r>
      <w:r w:rsidRPr="00BE248A">
        <w:rPr>
          <w:rStyle w:val="word-wrapper"/>
          <w:sz w:val="30"/>
          <w:szCs w:val="30"/>
        </w:rPr>
        <w:t xml:space="preserve">пункта 9 Инструкции, </w:t>
      </w:r>
      <w:r>
        <w:rPr>
          <w:rStyle w:val="word-wrapper"/>
          <w:sz w:val="30"/>
          <w:szCs w:val="30"/>
        </w:rPr>
        <w:t>п</w:t>
      </w:r>
      <w:r w:rsidRPr="00BE248A">
        <w:rPr>
          <w:rStyle w:val="word-wrapper"/>
          <w:sz w:val="30"/>
          <w:szCs w:val="30"/>
        </w:rPr>
        <w:t>ри наличии сведений о минимальных отпускных ценах в официальных источниках информации (на сайтах в глобальной компьютерной сети Интернет)</w:t>
      </w:r>
      <w:r>
        <w:rPr>
          <w:rStyle w:val="word-wrapper"/>
          <w:sz w:val="30"/>
          <w:szCs w:val="30"/>
        </w:rPr>
        <w:br/>
      </w:r>
      <w:r w:rsidRPr="00BE248A">
        <w:rPr>
          <w:rStyle w:val="word-wrapper"/>
          <w:sz w:val="30"/>
          <w:szCs w:val="30"/>
        </w:rPr>
        <w:t>и документов держателя регистрационного удостоверения (уполномоченного им лица), подтверждающих размер минимальных отпускных цен на лекарственный препарат в странах по перечню согласно приложению 4</w:t>
      </w:r>
      <w:r>
        <w:rPr>
          <w:rStyle w:val="word-wrapper"/>
          <w:sz w:val="30"/>
          <w:szCs w:val="30"/>
        </w:rPr>
        <w:t xml:space="preserve"> к Инструкции</w:t>
      </w:r>
      <w:r w:rsidRPr="00BE248A">
        <w:rPr>
          <w:rStyle w:val="word-wrapper"/>
          <w:sz w:val="30"/>
          <w:szCs w:val="30"/>
        </w:rPr>
        <w:t xml:space="preserve">, </w:t>
      </w:r>
      <w:r w:rsidRPr="00BE248A">
        <w:rPr>
          <w:rStyle w:val="word-wrapper"/>
          <w:b/>
          <w:sz w:val="30"/>
          <w:szCs w:val="30"/>
        </w:rPr>
        <w:t>учитывается минимальное значение отпускной цены</w:t>
      </w:r>
      <w:r>
        <w:rPr>
          <w:rStyle w:val="word-wrapper"/>
          <w:sz w:val="30"/>
          <w:szCs w:val="30"/>
        </w:rPr>
        <w:t xml:space="preserve"> на лекарственный препарат;</w:t>
      </w:r>
    </w:p>
    <w:p w14:paraId="2C387274" w14:textId="77777777" w:rsidR="00AD7C36" w:rsidRPr="00594C5D" w:rsidRDefault="00AD7C36" w:rsidP="00AD7C36">
      <w:pPr>
        <w:pStyle w:val="20"/>
        <w:shd w:val="clear" w:color="auto" w:fill="auto"/>
        <w:spacing w:before="0"/>
        <w:ind w:firstLine="760"/>
      </w:pPr>
      <w:r w:rsidRPr="00594C5D">
        <w:t xml:space="preserve">в таблице 1 приложения 3 к Инструкции в графе «Страна </w:t>
      </w:r>
      <w:r w:rsidRPr="00594C5D">
        <w:rPr>
          <w:rStyle w:val="word-wrapper"/>
          <w:shd w:val="clear" w:color="auto" w:fill="FFFFFF"/>
        </w:rPr>
        <w:t>участника производства</w:t>
      </w:r>
      <w:r>
        <w:rPr>
          <w:rStyle w:val="word-wrapper"/>
          <w:shd w:val="clear" w:color="auto" w:fill="FFFFFF"/>
        </w:rPr>
        <w:t xml:space="preserve"> </w:t>
      </w:r>
      <w:r w:rsidRPr="00594C5D">
        <w:rPr>
          <w:rStyle w:val="word-wrapper"/>
          <w:shd w:val="clear" w:color="auto" w:fill="FFFFFF"/>
        </w:rPr>
        <w:t>- производителя нерасфасованной продукции</w:t>
      </w:r>
      <w:r w:rsidRPr="00594C5D">
        <w:t xml:space="preserve">» необходимо </w:t>
      </w:r>
      <w:r w:rsidRPr="00594C5D">
        <w:rPr>
          <w:rStyle w:val="21"/>
          <w:b w:val="0"/>
          <w:bCs w:val="0"/>
        </w:rPr>
        <w:t xml:space="preserve">указывать название </w:t>
      </w:r>
      <w:r w:rsidRPr="00594C5D">
        <w:rPr>
          <w:rStyle w:val="21"/>
        </w:rPr>
        <w:t>страны производителя</w:t>
      </w:r>
      <w:r w:rsidRPr="00594C5D">
        <w:rPr>
          <w:shd w:val="clear" w:color="auto" w:fill="FFFFFF"/>
        </w:rPr>
        <w:t xml:space="preserve"> </w:t>
      </w:r>
      <w:r w:rsidRPr="00594C5D">
        <w:rPr>
          <w:b/>
          <w:bCs/>
          <w:shd w:val="clear" w:color="auto" w:fill="FFFFFF"/>
        </w:rPr>
        <w:t>готовой лекарственной формы лекарственного препарата по регистрационному удостоверению</w:t>
      </w:r>
      <w:r w:rsidRPr="00594C5D">
        <w:rPr>
          <w:shd w:val="clear" w:color="auto" w:fill="FFFFFF"/>
        </w:rPr>
        <w:t xml:space="preserve"> и, соответственно, цену производителя на заявляемый лекарственный препарат в данной стране</w:t>
      </w:r>
      <w:r w:rsidRPr="00594C5D">
        <w:t>;</w:t>
      </w:r>
    </w:p>
    <w:p w14:paraId="0C8B998C" w14:textId="77777777" w:rsidR="00AD7C36" w:rsidRPr="00D2558A" w:rsidRDefault="00AD7C36" w:rsidP="00AD7C36">
      <w:pPr>
        <w:pStyle w:val="20"/>
        <w:shd w:val="clear" w:color="auto" w:fill="auto"/>
        <w:spacing w:before="0"/>
        <w:ind w:firstLine="760"/>
        <w:rPr>
          <w:spacing w:val="-12"/>
        </w:rPr>
      </w:pPr>
      <w:r w:rsidRPr="00594C5D">
        <w:t xml:space="preserve">среднее арифметическое значение минимальных отпускных цен </w:t>
      </w:r>
      <w:r>
        <w:br/>
      </w:r>
      <w:r w:rsidRPr="00D2558A">
        <w:rPr>
          <w:spacing w:val="-12"/>
        </w:rPr>
        <w:t xml:space="preserve">в странах по перечню </w:t>
      </w:r>
      <w:r w:rsidRPr="00D2558A">
        <w:rPr>
          <w:rStyle w:val="21"/>
          <w:spacing w:val="-12"/>
        </w:rPr>
        <w:t xml:space="preserve">не подлежит </w:t>
      </w:r>
      <w:r w:rsidRPr="00D2558A">
        <w:rPr>
          <w:spacing w:val="-12"/>
        </w:rPr>
        <w:t>увеличению на индекс потребительских цен;</w:t>
      </w:r>
    </w:p>
    <w:p w14:paraId="628E3552" w14:textId="77777777" w:rsidR="00AD7C36" w:rsidRPr="00594C5D" w:rsidRDefault="00AD7C36" w:rsidP="00AD7C36">
      <w:pPr>
        <w:pStyle w:val="20"/>
        <w:shd w:val="clear" w:color="auto" w:fill="auto"/>
        <w:spacing w:before="0"/>
        <w:ind w:firstLine="708"/>
      </w:pPr>
      <w:r w:rsidRPr="00594C5D">
        <w:rPr>
          <w:rStyle w:val="word-wrapper"/>
          <w:shd w:val="clear" w:color="auto" w:fill="FFFFFF"/>
        </w:rPr>
        <w:t>в случае, если лекарственный препарат реализуется в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странах по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перечню под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другим торговым наименованием, в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</w:rPr>
        <w:t xml:space="preserve">графе 2 таблицы </w:t>
      </w:r>
      <w:r w:rsidRPr="00594C5D">
        <w:rPr>
          <w:rStyle w:val="word-wrapper"/>
        </w:rPr>
        <w:lastRenderedPageBreak/>
        <w:t>1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приложения 3</w:t>
      </w:r>
      <w:r>
        <w:rPr>
          <w:rStyle w:val="word-wrapper"/>
          <w:shd w:val="clear" w:color="auto" w:fill="FFFFFF"/>
        </w:rPr>
        <w:t xml:space="preserve"> к Инструкции</w:t>
      </w:r>
      <w:r w:rsidRPr="00594C5D">
        <w:rPr>
          <w:rStyle w:val="word-wrapper"/>
          <w:shd w:val="clear" w:color="auto" w:fill="FFFFFF"/>
        </w:rPr>
        <w:t xml:space="preserve"> указывается соответствующее торговое наименование, а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 xml:space="preserve">в </w:t>
      </w:r>
      <w:r w:rsidRPr="00594C5D">
        <w:rPr>
          <w:rStyle w:val="word-wrapper"/>
        </w:rPr>
        <w:t>графах 8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 xml:space="preserve">- </w:t>
      </w:r>
      <w:r w:rsidRPr="00594C5D">
        <w:rPr>
          <w:rStyle w:val="word-wrapper"/>
        </w:rPr>
        <w:t>21 таблицы 1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приложения 3</w:t>
      </w:r>
      <w:r>
        <w:rPr>
          <w:rStyle w:val="word-wrapper"/>
          <w:shd w:val="clear" w:color="auto" w:fill="FFFFFF"/>
        </w:rPr>
        <w:t xml:space="preserve"> к Инструкции</w:t>
      </w:r>
      <w:r w:rsidRPr="00A8499D">
        <w:rPr>
          <w:rStyle w:val="word-wrapper"/>
          <w:shd w:val="clear" w:color="auto" w:fill="FFFFFF"/>
        </w:rPr>
        <w:t xml:space="preserve"> –</w:t>
      </w:r>
      <w:r w:rsidRPr="00594C5D">
        <w:rPr>
          <w:rStyle w:val="word-wrapper"/>
          <w:shd w:val="clear" w:color="auto" w:fill="FFFFFF"/>
        </w:rPr>
        <w:t xml:space="preserve"> минимальные отпускные цены на</w:t>
      </w:r>
      <w:r w:rsidRPr="00594C5D">
        <w:rPr>
          <w:rStyle w:val="fake-non-breaking-space"/>
          <w:shd w:val="clear" w:color="auto" w:fill="FFFFFF"/>
        </w:rPr>
        <w:t> </w:t>
      </w:r>
      <w:r w:rsidRPr="00594C5D">
        <w:rPr>
          <w:rStyle w:val="word-wrapper"/>
          <w:shd w:val="clear" w:color="auto" w:fill="FFFFFF"/>
        </w:rPr>
        <w:t>лекарственный препарат;</w:t>
      </w:r>
    </w:p>
    <w:p w14:paraId="04A0841A" w14:textId="77777777" w:rsidR="00AD7C36" w:rsidRDefault="00AD7C36" w:rsidP="00AD7C36">
      <w:pPr>
        <w:pStyle w:val="il-text-alignjustify"/>
        <w:shd w:val="clear" w:color="auto" w:fill="FFFFFF"/>
        <w:spacing w:before="0" w:beforeAutospacing="0" w:after="0" w:afterAutospacing="0"/>
        <w:ind w:firstLine="760"/>
        <w:jc w:val="both"/>
        <w:rPr>
          <w:rStyle w:val="word-wrapper"/>
          <w:sz w:val="30"/>
          <w:szCs w:val="30"/>
        </w:rPr>
      </w:pPr>
      <w:r w:rsidRPr="00C36761">
        <w:rPr>
          <w:rStyle w:val="word-wrapper"/>
          <w:sz w:val="30"/>
          <w:szCs w:val="30"/>
        </w:rPr>
        <w:t xml:space="preserve">в соответствии с пунктом </w:t>
      </w:r>
      <w:r>
        <w:rPr>
          <w:rStyle w:val="word-wrapper"/>
          <w:sz w:val="30"/>
          <w:szCs w:val="30"/>
        </w:rPr>
        <w:t xml:space="preserve">12 </w:t>
      </w:r>
      <w:r w:rsidRPr="00C36761">
        <w:rPr>
          <w:rStyle w:val="word-wrapper"/>
          <w:sz w:val="30"/>
          <w:szCs w:val="30"/>
        </w:rPr>
        <w:t xml:space="preserve">Инструкции </w:t>
      </w:r>
      <w:r>
        <w:rPr>
          <w:rStyle w:val="word-wrapper"/>
          <w:sz w:val="30"/>
          <w:szCs w:val="30"/>
        </w:rPr>
        <w:t>в</w:t>
      </w:r>
      <w:r w:rsidRPr="00C36761">
        <w:rPr>
          <w:rStyle w:val="word-wrapper"/>
          <w:sz w:val="30"/>
          <w:szCs w:val="30"/>
        </w:rPr>
        <w:t xml:space="preserve"> случае регистрации</w:t>
      </w:r>
      <w:r>
        <w:rPr>
          <w:rStyle w:val="word-wrapper"/>
          <w:sz w:val="30"/>
          <w:szCs w:val="30"/>
        </w:rPr>
        <w:t xml:space="preserve"> </w:t>
      </w:r>
      <w:r>
        <w:rPr>
          <w:rStyle w:val="word-wrapper"/>
          <w:sz w:val="30"/>
          <w:szCs w:val="30"/>
        </w:rPr>
        <w:br/>
      </w:r>
      <w:r w:rsidRPr="00C36761">
        <w:rPr>
          <w:rStyle w:val="word-wrapper"/>
          <w:sz w:val="30"/>
          <w:szCs w:val="30"/>
        </w:rPr>
        <w:t>в Республике Беларусь предельной отпускной цены в дозировке и (или) фасовке, отсутствующих в странах по перечню согласно приложению 4</w:t>
      </w:r>
      <w:r>
        <w:rPr>
          <w:rStyle w:val="word-wrapper"/>
          <w:sz w:val="30"/>
          <w:szCs w:val="30"/>
        </w:rPr>
        <w:t xml:space="preserve"> к Инструкции, </w:t>
      </w:r>
      <w:r w:rsidRPr="00C36761">
        <w:rPr>
          <w:rStyle w:val="word-wrapper"/>
          <w:sz w:val="30"/>
          <w:szCs w:val="30"/>
        </w:rPr>
        <w:t>в таблице 1 приложения 3</w:t>
      </w:r>
      <w:r>
        <w:rPr>
          <w:rStyle w:val="word-wrapper"/>
          <w:sz w:val="30"/>
          <w:szCs w:val="30"/>
        </w:rPr>
        <w:t xml:space="preserve"> к Инструкции </w:t>
      </w:r>
      <w:r w:rsidRPr="00C36761">
        <w:rPr>
          <w:rStyle w:val="word-wrapper"/>
          <w:sz w:val="30"/>
          <w:szCs w:val="30"/>
        </w:rPr>
        <w:t>указываются минимальные отпускные цены на лекарственные препараты, имеющие ближайшие смежные фасовки и (или) дозировки (вне зависимости от наличия их регистрации на территории Республики Беларусь)</w:t>
      </w:r>
      <w:r>
        <w:rPr>
          <w:rStyle w:val="word-wrapper"/>
          <w:sz w:val="30"/>
          <w:szCs w:val="30"/>
        </w:rPr>
        <w:t>;</w:t>
      </w:r>
      <w:r w:rsidRPr="00C36761">
        <w:rPr>
          <w:rStyle w:val="word-wrapper"/>
          <w:sz w:val="30"/>
          <w:szCs w:val="30"/>
        </w:rPr>
        <w:t xml:space="preserve"> </w:t>
      </w:r>
      <w:r>
        <w:rPr>
          <w:rStyle w:val="word-wrapper"/>
          <w:sz w:val="30"/>
          <w:szCs w:val="30"/>
        </w:rPr>
        <w:t>п</w:t>
      </w:r>
      <w:r w:rsidRPr="00C36761">
        <w:rPr>
          <w:rStyle w:val="word-wrapper"/>
          <w:sz w:val="30"/>
          <w:szCs w:val="30"/>
        </w:rPr>
        <w:t>ри этом минимальная отпускная цена на лекарственный препарат в каждой из стран по перечню согласно приложению 4</w:t>
      </w:r>
      <w:r>
        <w:rPr>
          <w:rStyle w:val="word-wrapper"/>
          <w:sz w:val="30"/>
          <w:szCs w:val="30"/>
        </w:rPr>
        <w:t xml:space="preserve"> к Инструкции </w:t>
      </w:r>
      <w:r w:rsidRPr="00C36761">
        <w:rPr>
          <w:rStyle w:val="word-wrapper"/>
          <w:sz w:val="30"/>
          <w:szCs w:val="30"/>
        </w:rPr>
        <w:t>определяется исходя из расчета среднего арифметического значения минимальных отпускных цен за одну лекарственную форму лекарственного препарата, имеющего ближайшие смежные фасовки (графа 6 таблицы 1 приложения 3</w:t>
      </w:r>
      <w:r>
        <w:rPr>
          <w:rStyle w:val="word-wrapper"/>
          <w:sz w:val="30"/>
          <w:szCs w:val="30"/>
        </w:rPr>
        <w:t xml:space="preserve"> Инструкции</w:t>
      </w:r>
      <w:r w:rsidRPr="00C36761">
        <w:rPr>
          <w:rStyle w:val="word-wrapper"/>
          <w:sz w:val="30"/>
          <w:szCs w:val="30"/>
        </w:rPr>
        <w:t>) или среднего арифметического значения минимальных отпускных цен за одну единицу действующего вещества лекарственного препарата, имеющего ближайшие смежные дозировки (графа 7 таблицы 1 приложения 3</w:t>
      </w:r>
      <w:r>
        <w:rPr>
          <w:rStyle w:val="word-wrapper"/>
          <w:sz w:val="30"/>
          <w:szCs w:val="30"/>
        </w:rPr>
        <w:t xml:space="preserve"> к Инструкции);</w:t>
      </w:r>
    </w:p>
    <w:p w14:paraId="1CF88FD9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b/>
          <w:bCs/>
          <w:sz w:val="30"/>
          <w:szCs w:val="30"/>
          <w:u w:val="single"/>
        </w:rPr>
        <w:t>Пример</w:t>
      </w:r>
      <w:proofErr w:type="gramStart"/>
      <w:r w:rsidRPr="001B211D">
        <w:rPr>
          <w:sz w:val="30"/>
          <w:szCs w:val="30"/>
          <w:u w:val="single"/>
        </w:rPr>
        <w:t>: </w:t>
      </w:r>
      <w:r w:rsidRPr="001B211D">
        <w:rPr>
          <w:sz w:val="30"/>
          <w:szCs w:val="30"/>
        </w:rPr>
        <w:t>Регистрируется</w:t>
      </w:r>
      <w:proofErr w:type="gramEnd"/>
      <w:r w:rsidRPr="001B211D">
        <w:rPr>
          <w:sz w:val="30"/>
          <w:szCs w:val="30"/>
        </w:rPr>
        <w:t xml:space="preserve"> цена на препарат А, 10 мг № 20.</w:t>
      </w:r>
    </w:p>
    <w:p w14:paraId="06B3265E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В стране № 1 есть цена на препарат А, 8 мг № 18 – Ц</w:t>
      </w:r>
      <w:r w:rsidRPr="001B211D">
        <w:rPr>
          <w:sz w:val="30"/>
          <w:szCs w:val="30"/>
          <w:vertAlign w:val="subscript"/>
        </w:rPr>
        <w:t>1 </w:t>
      </w:r>
      <w:r w:rsidR="001D22C7">
        <w:rPr>
          <w:sz w:val="30"/>
          <w:szCs w:val="30"/>
        </w:rPr>
        <w:t xml:space="preserve">= 14,4 рубля </w:t>
      </w:r>
      <w:r w:rsidRPr="001B211D">
        <w:rPr>
          <w:sz w:val="30"/>
          <w:szCs w:val="30"/>
        </w:rPr>
        <w:t>и цена</w:t>
      </w:r>
      <w:r>
        <w:rPr>
          <w:sz w:val="30"/>
          <w:szCs w:val="30"/>
        </w:rPr>
        <w:t xml:space="preserve"> </w:t>
      </w:r>
      <w:r w:rsidRPr="001B211D">
        <w:rPr>
          <w:sz w:val="30"/>
          <w:szCs w:val="30"/>
        </w:rPr>
        <w:t>на препарат А, 12 мг № 20 – Ц</w:t>
      </w:r>
      <w:r w:rsidRPr="001B211D">
        <w:rPr>
          <w:sz w:val="30"/>
          <w:szCs w:val="30"/>
          <w:vertAlign w:val="subscript"/>
        </w:rPr>
        <w:t>2</w:t>
      </w:r>
      <w:r w:rsidR="001D22C7">
        <w:rPr>
          <w:sz w:val="30"/>
          <w:szCs w:val="30"/>
        </w:rPr>
        <w:t>=48 рублей</w:t>
      </w:r>
      <w:r w:rsidRPr="001B211D">
        <w:rPr>
          <w:sz w:val="30"/>
          <w:szCs w:val="30"/>
        </w:rPr>
        <w:t>.</w:t>
      </w:r>
    </w:p>
    <w:p w14:paraId="21D38FE9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Расчет:</w:t>
      </w:r>
    </w:p>
    <w:p w14:paraId="4C44941E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1) Рассчитываем стоимость 1 единицы действующего вещества:</w:t>
      </w:r>
    </w:p>
    <w:p w14:paraId="7DF31EC2" w14:textId="77777777" w:rsidR="00AD7C36" w:rsidRPr="001B211D" w:rsidRDefault="001D22C7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>
        <w:rPr>
          <w:sz w:val="30"/>
          <w:szCs w:val="30"/>
        </w:rPr>
        <w:t>14,4</w:t>
      </w:r>
      <w:r w:rsidR="00AD7C36" w:rsidRPr="001B211D">
        <w:rPr>
          <w:sz w:val="30"/>
          <w:szCs w:val="30"/>
        </w:rPr>
        <w:t>/18/8 = 0,10 р.;</w:t>
      </w:r>
    </w:p>
    <w:p w14:paraId="72EFECD6" w14:textId="77777777" w:rsidR="00AD7C36" w:rsidRPr="001B211D" w:rsidRDefault="001D22C7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>
        <w:rPr>
          <w:sz w:val="30"/>
          <w:szCs w:val="30"/>
        </w:rPr>
        <w:t>48</w:t>
      </w:r>
      <w:r w:rsidR="00AD7C36" w:rsidRPr="001B211D">
        <w:rPr>
          <w:sz w:val="30"/>
          <w:szCs w:val="30"/>
        </w:rPr>
        <w:t>/20/12 = 0,20 р.</w:t>
      </w:r>
    </w:p>
    <w:p w14:paraId="795DD163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2) Считаем среднее арифметическое значение 1 единицы действующего вещества:</w:t>
      </w:r>
    </w:p>
    <w:p w14:paraId="1F36C8B7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(</w:t>
      </w:r>
      <w:r>
        <w:rPr>
          <w:sz w:val="30"/>
          <w:szCs w:val="30"/>
        </w:rPr>
        <w:t>0,</w:t>
      </w:r>
      <w:r w:rsidRPr="001B211D">
        <w:rPr>
          <w:sz w:val="30"/>
          <w:szCs w:val="30"/>
        </w:rPr>
        <w:t>1+</w:t>
      </w:r>
      <w:r>
        <w:rPr>
          <w:sz w:val="30"/>
          <w:szCs w:val="30"/>
        </w:rPr>
        <w:t>0,</w:t>
      </w:r>
      <w:r w:rsidRPr="001B211D">
        <w:rPr>
          <w:sz w:val="30"/>
          <w:szCs w:val="30"/>
        </w:rPr>
        <w:t>2)/2 = 0,15 р.</w:t>
      </w:r>
    </w:p>
    <w:p w14:paraId="13BED0CD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3) Считаем цену на препарат А 10 мг № 20:</w:t>
      </w:r>
    </w:p>
    <w:p w14:paraId="1A5D046B" w14:textId="77777777" w:rsidR="00AD7C36" w:rsidRPr="001B211D" w:rsidRDefault="00AD7C36" w:rsidP="00AD7C36">
      <w:pPr>
        <w:pStyle w:val="il-text-alignjustify"/>
        <w:spacing w:before="0" w:beforeAutospacing="0" w:after="0" w:afterAutospacing="0"/>
        <w:ind w:firstLine="760"/>
        <w:rPr>
          <w:sz w:val="30"/>
          <w:szCs w:val="30"/>
        </w:rPr>
      </w:pPr>
      <w:r w:rsidRPr="001B211D">
        <w:rPr>
          <w:sz w:val="30"/>
          <w:szCs w:val="30"/>
        </w:rPr>
        <w:t>0,15*10*20 = 30 р.</w:t>
      </w:r>
    </w:p>
    <w:p w14:paraId="7D7F3C55" w14:textId="77777777" w:rsidR="00AD7C36" w:rsidRDefault="00AD7C36" w:rsidP="00AD7C36">
      <w:pPr>
        <w:pStyle w:val="il-text-alignjustify"/>
        <w:shd w:val="clear" w:color="auto" w:fill="FFFFFF"/>
        <w:spacing w:before="0" w:beforeAutospacing="0" w:after="0" w:afterAutospacing="0"/>
        <w:ind w:firstLine="760"/>
        <w:jc w:val="both"/>
        <w:rPr>
          <w:rStyle w:val="word-wrapper"/>
          <w:b/>
          <w:bCs/>
          <w:sz w:val="30"/>
          <w:szCs w:val="30"/>
        </w:rPr>
      </w:pPr>
      <w:r w:rsidRPr="00594C5D">
        <w:rPr>
          <w:rStyle w:val="word-wrapper"/>
          <w:sz w:val="30"/>
          <w:szCs w:val="30"/>
        </w:rPr>
        <w:t>пересчет минимальной отпускной цены на</w:t>
      </w:r>
      <w:r w:rsidRPr="00594C5D">
        <w:rPr>
          <w:rStyle w:val="fake-non-breaking-space"/>
          <w:sz w:val="30"/>
          <w:szCs w:val="30"/>
        </w:rPr>
        <w:t> </w:t>
      </w:r>
      <w:r w:rsidRPr="00594C5D">
        <w:rPr>
          <w:rStyle w:val="word-wrapper"/>
          <w:sz w:val="30"/>
          <w:szCs w:val="30"/>
        </w:rPr>
        <w:t xml:space="preserve">лекарственный препарат </w:t>
      </w:r>
      <w:r w:rsidRPr="00594C5D">
        <w:rPr>
          <w:rStyle w:val="word-wrapper"/>
          <w:b/>
          <w:bCs/>
          <w:sz w:val="30"/>
          <w:szCs w:val="30"/>
        </w:rPr>
        <w:t>не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производится</w:t>
      </w:r>
      <w:r w:rsidRPr="00594C5D">
        <w:rPr>
          <w:rStyle w:val="word-wrapper"/>
          <w:sz w:val="30"/>
          <w:szCs w:val="30"/>
        </w:rPr>
        <w:t xml:space="preserve"> </w:t>
      </w:r>
      <w:r w:rsidRPr="00594C5D">
        <w:rPr>
          <w:rStyle w:val="word-wrapper"/>
          <w:b/>
          <w:bCs/>
          <w:sz w:val="30"/>
          <w:szCs w:val="30"/>
        </w:rPr>
        <w:t>в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случае отличия фасовки и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(или) дозировки</w:t>
      </w:r>
      <w:r w:rsidRPr="00594C5D">
        <w:rPr>
          <w:rStyle w:val="word-wrapper"/>
          <w:sz w:val="30"/>
          <w:szCs w:val="30"/>
        </w:rPr>
        <w:t xml:space="preserve"> (концентрации, активности в</w:t>
      </w:r>
      <w:r w:rsidRPr="00594C5D">
        <w:rPr>
          <w:rStyle w:val="fake-non-breaking-space"/>
          <w:sz w:val="30"/>
          <w:szCs w:val="30"/>
        </w:rPr>
        <w:t> </w:t>
      </w:r>
      <w:r w:rsidRPr="00594C5D">
        <w:rPr>
          <w:rStyle w:val="word-wrapper"/>
          <w:sz w:val="30"/>
          <w:szCs w:val="30"/>
        </w:rPr>
        <w:t xml:space="preserve">единицах действия) </w:t>
      </w:r>
      <w:r w:rsidRPr="00594C5D">
        <w:rPr>
          <w:rStyle w:val="word-wrapper"/>
          <w:b/>
          <w:bCs/>
          <w:sz w:val="30"/>
          <w:szCs w:val="30"/>
        </w:rPr>
        <w:t>от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фасовки и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(или) дозировки заявляемого лекарственного препарата в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два и</w:t>
      </w:r>
      <w:r w:rsidRPr="00594C5D">
        <w:rPr>
          <w:rStyle w:val="fake-non-breaking-space"/>
          <w:b/>
          <w:bCs/>
          <w:sz w:val="30"/>
          <w:szCs w:val="30"/>
        </w:rPr>
        <w:t> </w:t>
      </w:r>
      <w:r w:rsidRPr="00594C5D">
        <w:rPr>
          <w:rStyle w:val="word-wrapper"/>
          <w:b/>
          <w:bCs/>
          <w:sz w:val="30"/>
          <w:szCs w:val="30"/>
        </w:rPr>
        <w:t>более раза.</w:t>
      </w:r>
    </w:p>
    <w:p w14:paraId="153A8351" w14:textId="77777777" w:rsidR="00AD7C36" w:rsidRPr="00D2558A" w:rsidRDefault="00AD7C36" w:rsidP="00AD7C36">
      <w:pPr>
        <w:pStyle w:val="20"/>
        <w:shd w:val="clear" w:color="auto" w:fill="auto"/>
        <w:spacing w:before="0"/>
        <w:ind w:firstLine="708"/>
        <w:rPr>
          <w:spacing w:val="-8"/>
        </w:rPr>
      </w:pPr>
      <w:r>
        <w:rPr>
          <w:b/>
          <w:bCs/>
        </w:rPr>
        <w:t xml:space="preserve">5. </w:t>
      </w:r>
      <w:r w:rsidRPr="00D2558A">
        <w:rPr>
          <w:bCs/>
          <w:spacing w:val="-10"/>
        </w:rPr>
        <w:t>Заявляемая предельная отпускная цена</w:t>
      </w:r>
      <w:r w:rsidRPr="00D2558A">
        <w:rPr>
          <w:spacing w:val="-10"/>
        </w:rPr>
        <w:t xml:space="preserve"> производителя рассчитывается</w:t>
      </w:r>
      <w:r w:rsidRPr="00594C5D">
        <w:t xml:space="preserve"> как </w:t>
      </w:r>
      <w:r w:rsidRPr="00594C5D">
        <w:rPr>
          <w:b/>
          <w:bCs/>
        </w:rPr>
        <w:t>среднее арифметическое значение 2-х показателей</w:t>
      </w:r>
      <w:r w:rsidRPr="00B876BF">
        <w:t xml:space="preserve"> </w:t>
      </w:r>
      <w:r w:rsidRPr="00C73A51">
        <w:rPr>
          <w:b/>
        </w:rPr>
        <w:t xml:space="preserve">и </w:t>
      </w:r>
      <w:r w:rsidRPr="00B876BF">
        <w:rPr>
          <w:b/>
          <w:bCs/>
        </w:rPr>
        <w:t xml:space="preserve">округляется </w:t>
      </w:r>
      <w:r w:rsidRPr="00D2558A">
        <w:rPr>
          <w:b/>
          <w:bCs/>
          <w:spacing w:val="-8"/>
        </w:rPr>
        <w:t>до 2-х знаков после запятой по правилам математического округления</w:t>
      </w:r>
      <w:r w:rsidRPr="00D2558A">
        <w:rPr>
          <w:b/>
          <w:spacing w:val="-8"/>
        </w:rPr>
        <w:t>:</w:t>
      </w:r>
    </w:p>
    <w:p w14:paraId="00CC666A" w14:textId="77777777" w:rsidR="00AD7C36" w:rsidRPr="00594C5D" w:rsidRDefault="00AD7C36" w:rsidP="00AD7C36">
      <w:pPr>
        <w:pStyle w:val="20"/>
        <w:shd w:val="clear" w:color="auto" w:fill="auto"/>
        <w:spacing w:before="0"/>
        <w:ind w:firstLine="740"/>
        <w:rPr>
          <w:rStyle w:val="word-wrapper"/>
          <w:shd w:val="clear" w:color="auto" w:fill="FFFFFF"/>
        </w:rPr>
      </w:pPr>
      <w:r w:rsidRPr="00594C5D">
        <w:t xml:space="preserve">средневзвешенная фактическая отпускная (контрактная) цена, скорректированная на </w:t>
      </w:r>
      <w:r w:rsidRPr="00594C5D">
        <w:rPr>
          <w:rStyle w:val="word-wrapper"/>
          <w:shd w:val="clear" w:color="auto" w:fill="FFFFFF"/>
        </w:rPr>
        <w:t>прогнозируемый индекс потребительских цен;</w:t>
      </w:r>
    </w:p>
    <w:p w14:paraId="3C819586" w14:textId="77777777" w:rsidR="00FF4E7A" w:rsidRDefault="00AD7C36" w:rsidP="001D22C7">
      <w:pPr>
        <w:pStyle w:val="20"/>
        <w:shd w:val="clear" w:color="auto" w:fill="auto"/>
        <w:spacing w:before="0"/>
        <w:ind w:firstLine="740"/>
      </w:pPr>
      <w:r w:rsidRPr="00594C5D">
        <w:t>среднее арифметическое значение минимальных отпускных цен в странах по перечню.</w:t>
      </w:r>
    </w:p>
    <w:sectPr w:rsidR="00FF4E7A" w:rsidSect="00D2558A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36"/>
    <w:rsid w:val="00055653"/>
    <w:rsid w:val="001D22C7"/>
    <w:rsid w:val="0033275C"/>
    <w:rsid w:val="00641CAE"/>
    <w:rsid w:val="006A5384"/>
    <w:rsid w:val="00957B66"/>
    <w:rsid w:val="00AD7C36"/>
    <w:rsid w:val="00BC5AED"/>
    <w:rsid w:val="00BD2098"/>
    <w:rsid w:val="00FD5FB8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A49A"/>
  <w15:docId w15:val="{86EB4695-5F28-43E0-BB75-9861B06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D7C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D7C3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D7C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AD7C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 + Не полужирный"/>
    <w:basedOn w:val="1"/>
    <w:rsid w:val="00AD7C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AD7C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D7C36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AD7C36"/>
    <w:pPr>
      <w:widowControl w:val="0"/>
      <w:shd w:val="clear" w:color="auto" w:fill="FFFFFF"/>
      <w:spacing w:before="300" w:after="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AD7C36"/>
    <w:pPr>
      <w:widowControl w:val="0"/>
      <w:shd w:val="clear" w:color="auto" w:fill="FFFFFF"/>
      <w:spacing w:before="300"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word-wrapper">
    <w:name w:val="word-wrapper"/>
    <w:basedOn w:val="a0"/>
    <w:rsid w:val="00AD7C36"/>
  </w:style>
  <w:style w:type="character" w:customStyle="1" w:styleId="fake-non-breaking-space">
    <w:name w:val="fake-non-breaking-space"/>
    <w:basedOn w:val="a0"/>
    <w:rsid w:val="00AD7C36"/>
  </w:style>
  <w:style w:type="paragraph" w:styleId="a3">
    <w:name w:val="List Paragraph"/>
    <w:basedOn w:val="a"/>
    <w:uiPriority w:val="34"/>
    <w:qFormat/>
    <w:rsid w:val="00AD7C36"/>
    <w:pPr>
      <w:spacing w:after="160" w:line="259" w:lineRule="auto"/>
      <w:ind w:left="720"/>
      <w:contextualSpacing/>
    </w:pPr>
    <w:rPr>
      <w:kern w:val="2"/>
    </w:rPr>
  </w:style>
  <w:style w:type="paragraph" w:customStyle="1" w:styleId="il-text-alignjustify">
    <w:name w:val="il-text-align_justify"/>
    <w:basedOn w:val="a"/>
    <w:rsid w:val="00AD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Юрастов Анатолий Викторович</dc:creator>
  <cp:lastModifiedBy>Тамашевич Маргарита Руслановна</cp:lastModifiedBy>
  <cp:revision>2</cp:revision>
  <dcterms:created xsi:type="dcterms:W3CDTF">2025-02-19T12:59:00Z</dcterms:created>
  <dcterms:modified xsi:type="dcterms:W3CDTF">2025-02-19T12:59:00Z</dcterms:modified>
</cp:coreProperties>
</file>