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6575" w14:textId="77777777" w:rsidR="003174BB" w:rsidRPr="009D50E0" w:rsidRDefault="003174BB" w:rsidP="003174BB">
      <w:pPr>
        <w:pStyle w:val="a5"/>
        <w:tabs>
          <w:tab w:val="left" w:pos="4536"/>
        </w:tabs>
        <w:rPr>
          <w:lang w:val="be-BY"/>
        </w:rPr>
      </w:pPr>
      <w:r w:rsidRPr="009D50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1871A" wp14:editId="2BA8C8DD">
                <wp:simplePos x="0" y="0"/>
                <wp:positionH relativeFrom="column">
                  <wp:posOffset>2958465</wp:posOffset>
                </wp:positionH>
                <wp:positionV relativeFrom="paragraph">
                  <wp:posOffset>-254635</wp:posOffset>
                </wp:positionV>
                <wp:extent cx="3143250" cy="142494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DFF44" w14:textId="77777777" w:rsidR="003174BB" w:rsidRDefault="003174BB" w:rsidP="003174BB">
                            <w:pPr>
                              <w:jc w:val="center"/>
                              <w:rPr>
                                <w:sz w:val="16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МИНИCТЕРСТВО АНТИМОНОПОЛЬНОГО РЕГУЛИРОВАНИЯ И ТОРГОВЛИ</w:t>
                            </w:r>
                          </w:p>
                          <w:p w14:paraId="1E367BDE" w14:textId="77777777" w:rsidR="003174BB" w:rsidRDefault="003174BB" w:rsidP="003174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be-BY"/>
                              </w:rPr>
                              <w:t>РЕСПУБЛИКИ БЕЛАРУСЬ</w:t>
                            </w:r>
                          </w:p>
                          <w:p w14:paraId="2B3AB4EA" w14:textId="77777777" w:rsidR="003174BB" w:rsidRPr="00B93385" w:rsidRDefault="003174BB" w:rsidP="003174BB">
                            <w:pPr>
                              <w:ind w:lef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Кирова, </w:t>
                            </w:r>
                            <w:r w:rsidRPr="00B93385">
                              <w:rPr>
                                <w:sz w:val="16"/>
                                <w:szCs w:val="16"/>
                              </w:rPr>
                              <w:t>8, корп.1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metricconverter">
                              <w:smartTagPr>
                                <w:attr w:name="ProductID" w:val="220030, г"/>
                              </w:smartTagPr>
                              <w:r w:rsidRPr="00B93385">
                                <w:rPr>
                                  <w:sz w:val="16"/>
                                  <w:szCs w:val="16"/>
                                </w:rPr>
                                <w:t>220030, г</w:t>
                              </w:r>
                            </w:smartTag>
                            <w:r w:rsidRPr="00B93385">
                              <w:rPr>
                                <w:sz w:val="16"/>
                                <w:szCs w:val="16"/>
                              </w:rPr>
                              <w:t>.Минск</w:t>
                            </w:r>
                          </w:p>
                          <w:p w14:paraId="063B3081" w14:textId="77777777" w:rsidR="003174BB" w:rsidRPr="00B93385" w:rsidRDefault="003174BB" w:rsidP="003174BB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3385">
                              <w:rPr>
                                <w:sz w:val="16"/>
                                <w:szCs w:val="16"/>
                              </w:rPr>
                              <w:t>тел.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B93385">
                              <w:rPr>
                                <w:sz w:val="16"/>
                                <w:szCs w:val="16"/>
                              </w:rPr>
                              <w:t xml:space="preserve"> (+375 17) 327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48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Pr="00B93385">
                              <w:rPr>
                                <w:sz w:val="16"/>
                                <w:szCs w:val="16"/>
                              </w:rPr>
                              <w:t>, факс: (+375 17) 327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3385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3385"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  <w:p w14:paraId="27C080E2" w14:textId="77777777" w:rsidR="003174BB" w:rsidRPr="00026CF3" w:rsidRDefault="003174BB" w:rsidP="003174B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369C"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E9369C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>@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mart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gov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by</w:t>
                            </w:r>
                          </w:p>
                          <w:p w14:paraId="1F1D2489" w14:textId="77777777" w:rsidR="003174BB" w:rsidRPr="000150B7" w:rsidRDefault="003174BB" w:rsidP="003174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369C">
                              <w:rPr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0150B7">
                              <w:rPr>
                                <w:sz w:val="16"/>
                                <w:szCs w:val="16"/>
                              </w:rPr>
                              <w:t>mart.gov.by</w:t>
                            </w:r>
                          </w:p>
                          <w:p w14:paraId="3C0F6BB8" w14:textId="77777777" w:rsidR="003174BB" w:rsidRPr="00E9369C" w:rsidRDefault="003174BB" w:rsidP="003174BB">
                            <w:pPr>
                              <w:tabs>
                                <w:tab w:val="left" w:pos="6816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A4446A" w14:textId="77777777" w:rsidR="003174BB" w:rsidRDefault="003174BB" w:rsidP="00317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187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95pt;margin-top:-20.05pt;width:247.5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" filled="f" stroked="f">
                <v:textbox>
                  <w:txbxContent>
                    <w:p w14:paraId="0FFDFF44" w14:textId="77777777" w:rsidR="003174BB" w:rsidRDefault="003174BB" w:rsidP="003174BB">
                      <w:pPr>
                        <w:jc w:val="center"/>
                        <w:rPr>
                          <w:sz w:val="16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МИНИCТЕРСТВО АНТИМОНОПОЛЬНОГО РЕГУЛИРОВАНИЯ И ТОРГОВЛИ</w:t>
                      </w:r>
                    </w:p>
                    <w:p w14:paraId="1E367BDE" w14:textId="77777777" w:rsidR="003174BB" w:rsidRDefault="003174BB" w:rsidP="003174BB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be-BY"/>
                        </w:rPr>
                        <w:t>РЕСПУБЛИКИ БЕЛАРУСЬ</w:t>
                      </w:r>
                    </w:p>
                    <w:p w14:paraId="2B3AB4EA" w14:textId="77777777" w:rsidR="003174BB" w:rsidRPr="00B93385" w:rsidRDefault="003174BB" w:rsidP="003174BB">
                      <w:pPr>
                        <w:ind w:left="-28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ул. Кирова, </w:t>
                      </w:r>
                      <w:r w:rsidRPr="00B93385">
                        <w:rPr>
                          <w:sz w:val="16"/>
                          <w:szCs w:val="16"/>
                        </w:rPr>
                        <w:t>8, корп.1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metricconverter">
                        <w:smartTagPr>
                          <w:attr w:name="ProductID" w:val="220030, г"/>
                        </w:smartTagPr>
                        <w:r w:rsidRPr="00B93385">
                          <w:rPr>
                            <w:sz w:val="16"/>
                            <w:szCs w:val="16"/>
                          </w:rPr>
                          <w:t>220030, г</w:t>
                        </w:r>
                      </w:smartTag>
                      <w:r w:rsidRPr="00B93385">
                        <w:rPr>
                          <w:sz w:val="16"/>
                          <w:szCs w:val="16"/>
                        </w:rPr>
                        <w:t>.Минск</w:t>
                      </w:r>
                    </w:p>
                    <w:p w14:paraId="063B3081" w14:textId="77777777" w:rsidR="003174BB" w:rsidRPr="00B93385" w:rsidRDefault="003174BB" w:rsidP="003174BB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3385">
                        <w:rPr>
                          <w:sz w:val="16"/>
                          <w:szCs w:val="16"/>
                        </w:rPr>
                        <w:t>тел.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Pr="00B93385">
                        <w:rPr>
                          <w:sz w:val="16"/>
                          <w:szCs w:val="16"/>
                        </w:rPr>
                        <w:t xml:space="preserve"> (+375 17) 327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48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02</w:t>
                      </w:r>
                      <w:r w:rsidRPr="00B93385">
                        <w:rPr>
                          <w:sz w:val="16"/>
                          <w:szCs w:val="16"/>
                        </w:rPr>
                        <w:t>, факс: (+375 17) 327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93385">
                        <w:rPr>
                          <w:sz w:val="16"/>
                          <w:szCs w:val="16"/>
                        </w:rPr>
                        <w:t>24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93385">
                        <w:rPr>
                          <w:sz w:val="16"/>
                          <w:szCs w:val="16"/>
                        </w:rPr>
                        <w:t>80</w:t>
                      </w:r>
                    </w:p>
                    <w:p w14:paraId="27C080E2" w14:textId="77777777" w:rsidR="003174BB" w:rsidRPr="00026CF3" w:rsidRDefault="003174BB" w:rsidP="003174B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9369C"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E9369C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>@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mart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gov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by</w:t>
                      </w:r>
                    </w:p>
                    <w:p w14:paraId="1F1D2489" w14:textId="77777777" w:rsidR="003174BB" w:rsidRPr="000150B7" w:rsidRDefault="003174BB" w:rsidP="003174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369C">
                        <w:rPr>
                          <w:sz w:val="16"/>
                          <w:szCs w:val="16"/>
                          <w:lang w:val="en-US"/>
                        </w:rPr>
                        <w:t>www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0150B7">
                        <w:rPr>
                          <w:sz w:val="16"/>
                          <w:szCs w:val="16"/>
                        </w:rPr>
                        <w:t>mart.gov.by</w:t>
                      </w:r>
                    </w:p>
                    <w:p w14:paraId="3C0F6BB8" w14:textId="77777777" w:rsidR="003174BB" w:rsidRPr="00E9369C" w:rsidRDefault="003174BB" w:rsidP="003174BB">
                      <w:pPr>
                        <w:tabs>
                          <w:tab w:val="left" w:pos="6816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A4446A" w14:textId="77777777" w:rsidR="003174BB" w:rsidRDefault="003174BB" w:rsidP="00317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50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86A7" wp14:editId="64F06944">
                <wp:simplePos x="0" y="0"/>
                <wp:positionH relativeFrom="column">
                  <wp:posOffset>-179070</wp:posOffset>
                </wp:positionH>
                <wp:positionV relativeFrom="paragraph">
                  <wp:posOffset>-254635</wp:posOffset>
                </wp:positionV>
                <wp:extent cx="2750820" cy="14249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0CE2" w14:textId="77777777" w:rsidR="003174BB" w:rsidRDefault="003174BB" w:rsidP="003174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НICТЭРСТВА АНТЫМАНАПОЛЬНАГА РЭГУЛЯВАННЯ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ГАНДЛЮ</w:t>
                            </w:r>
                          </w:p>
                          <w:p w14:paraId="17D60A5A" w14:textId="77777777" w:rsidR="003174BB" w:rsidRDefault="003174BB" w:rsidP="003174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be-BY"/>
                              </w:rPr>
                              <w:t>РЭСПУБЛ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 w:rsidRPr="007C6E9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БЕЛАРУСЬ</w:t>
                            </w:r>
                          </w:p>
                          <w:p w14:paraId="0957E6C8" w14:textId="77777777" w:rsidR="003174BB" w:rsidRPr="00E9369C" w:rsidRDefault="003174BB" w:rsidP="003174BB">
                            <w:pPr>
                              <w:shd w:val="clear" w:color="auto" w:fill="FFFFFF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вул. 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Kipa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</w:rPr>
                              <w:t>в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, 8, корп.1, </w:t>
                            </w:r>
                            <w:smartTag w:uri="urn:schemas-microsoft-com:office:smarttags" w:element="metricconverter">
                              <w:smartTagPr>
                                <w:attr w:name="ProductID" w:val="220030, г"/>
                              </w:smartTagPr>
                              <w:r w:rsidRPr="00E9369C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>220030, г</w:t>
                              </w:r>
                            </w:smartTag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  <w:lang w:val="en-US"/>
                              </w:rPr>
                              <w:t>Mi</w:t>
                            </w:r>
                            <w:r w:rsidRPr="00E9369C">
                              <w:rPr>
                                <w:spacing w:val="-2"/>
                                <w:sz w:val="16"/>
                                <w:szCs w:val="16"/>
                              </w:rPr>
                              <w:t>нск</w:t>
                            </w:r>
                          </w:p>
                          <w:p w14:paraId="0C3D3018" w14:textId="77777777" w:rsidR="003174BB" w:rsidRPr="00026CF3" w:rsidRDefault="003174BB" w:rsidP="003174BB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369C">
                              <w:rPr>
                                <w:sz w:val="16"/>
                                <w:szCs w:val="16"/>
                              </w:rPr>
                              <w:t>тэл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(+375 17) 327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48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9369C">
                              <w:rPr>
                                <w:sz w:val="16"/>
                                <w:szCs w:val="16"/>
                              </w:rPr>
                              <w:t>факс</w:t>
                            </w:r>
                            <w:r w:rsidRPr="00026CF3">
                              <w:rPr>
                                <w:sz w:val="16"/>
                                <w:szCs w:val="16"/>
                              </w:rPr>
                              <w:t>: (+375 17) 327 24 80</w:t>
                            </w:r>
                          </w:p>
                          <w:p w14:paraId="226ACD5B" w14:textId="77777777" w:rsidR="003174BB" w:rsidRPr="000150B7" w:rsidRDefault="003174BB" w:rsidP="003174B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369C">
                              <w:rPr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026CF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0150B7">
                              <w:rPr>
                                <w:sz w:val="16"/>
                                <w:szCs w:val="16"/>
                                <w:lang w:val="en-US"/>
                              </w:rPr>
                              <w:t>mail@mart.gov.by</w:t>
                            </w:r>
                          </w:p>
                          <w:p w14:paraId="7654DE38" w14:textId="77777777" w:rsidR="003174BB" w:rsidRPr="000150B7" w:rsidRDefault="003174BB" w:rsidP="003174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369C">
                              <w:rPr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0150B7">
                              <w:rPr>
                                <w:sz w:val="16"/>
                                <w:szCs w:val="16"/>
                              </w:rPr>
                              <w:t>mart.gov.by</w:t>
                            </w:r>
                          </w:p>
                          <w:p w14:paraId="30DDF318" w14:textId="77777777" w:rsidR="003174BB" w:rsidRPr="00E9369C" w:rsidRDefault="003174BB" w:rsidP="003174BB">
                            <w:pPr>
                              <w:tabs>
                                <w:tab w:val="left" w:pos="6816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C3B729" w14:textId="77777777" w:rsidR="003174BB" w:rsidRDefault="003174BB" w:rsidP="003174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86A7" id="Text Box 2" o:spid="_x0000_s1027" type="#_x0000_t202" style="position:absolute;margin-left:-14.1pt;margin-top:-20.05pt;width:216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" filled="f" stroked="f">
                <v:textbox>
                  <w:txbxContent>
                    <w:p w14:paraId="22970CE2" w14:textId="77777777" w:rsidR="003174BB" w:rsidRDefault="003174BB" w:rsidP="003174BB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М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НICТЭРСТВА АНТЫМАНАПОЛЬНАГА РЭГУЛЯВАННЯ 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ГАНДЛЮ</w:t>
                      </w:r>
                    </w:p>
                    <w:p w14:paraId="17D60A5A" w14:textId="77777777" w:rsidR="003174BB" w:rsidRDefault="003174BB" w:rsidP="003174BB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be-BY"/>
                        </w:rPr>
                        <w:t>РЭСПУБЛ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>К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 w:rsidRPr="007C6E9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БЕЛАРУСЬ</w:t>
                      </w:r>
                    </w:p>
                    <w:p w14:paraId="0957E6C8" w14:textId="77777777" w:rsidR="003174BB" w:rsidRPr="00E9369C" w:rsidRDefault="003174BB" w:rsidP="003174BB">
                      <w:pPr>
                        <w:shd w:val="clear" w:color="auto" w:fill="FFFFFF"/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вул. 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  <w:lang w:val="en-US"/>
                        </w:rPr>
                        <w:t>Kipa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</w:rPr>
                        <w:t>в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</w:rPr>
                        <w:t xml:space="preserve">, 8, корп.1, </w:t>
                      </w:r>
                      <w:smartTag w:uri="urn:schemas-microsoft-com:office:smarttags" w:element="metricconverter">
                        <w:smartTagPr>
                          <w:attr w:name="ProductID" w:val="220030, г"/>
                        </w:smartTagPr>
                        <w:r w:rsidRPr="00E9369C">
                          <w:rPr>
                            <w:spacing w:val="-2"/>
                            <w:sz w:val="16"/>
                            <w:szCs w:val="16"/>
                          </w:rPr>
                          <w:t>220030, г</w:t>
                        </w:r>
                      </w:smartTag>
                      <w:r w:rsidRPr="00E9369C">
                        <w:rPr>
                          <w:spacing w:val="-2"/>
                          <w:sz w:val="16"/>
                          <w:szCs w:val="16"/>
                        </w:rPr>
                        <w:t>.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  <w:lang w:val="en-US"/>
                        </w:rPr>
                        <w:t>Mi</w:t>
                      </w:r>
                      <w:r w:rsidRPr="00E9369C">
                        <w:rPr>
                          <w:spacing w:val="-2"/>
                          <w:sz w:val="16"/>
                          <w:szCs w:val="16"/>
                        </w:rPr>
                        <w:t>нск</w:t>
                      </w:r>
                    </w:p>
                    <w:p w14:paraId="0C3D3018" w14:textId="77777777" w:rsidR="003174BB" w:rsidRPr="00026CF3" w:rsidRDefault="003174BB" w:rsidP="003174BB">
                      <w:pPr>
                        <w:shd w:val="clear" w:color="auto" w:fill="FFFFFF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369C">
                        <w:rPr>
                          <w:sz w:val="16"/>
                          <w:szCs w:val="16"/>
                        </w:rPr>
                        <w:t>тэл</w:t>
                      </w:r>
                      <w:r w:rsidRPr="00026CF3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(+375 17) 327 </w:t>
                      </w:r>
                      <w:r>
                        <w:rPr>
                          <w:sz w:val="16"/>
                          <w:szCs w:val="16"/>
                        </w:rPr>
                        <w:t>48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02</w:t>
                      </w:r>
                      <w:r w:rsidRPr="00026CF3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E9369C">
                        <w:rPr>
                          <w:sz w:val="16"/>
                          <w:szCs w:val="16"/>
                        </w:rPr>
                        <w:t>факс</w:t>
                      </w:r>
                      <w:r w:rsidRPr="00026CF3">
                        <w:rPr>
                          <w:sz w:val="16"/>
                          <w:szCs w:val="16"/>
                        </w:rPr>
                        <w:t>: (+375 17) 327 24 80</w:t>
                      </w:r>
                    </w:p>
                    <w:p w14:paraId="226ACD5B" w14:textId="77777777" w:rsidR="003174BB" w:rsidRPr="000150B7" w:rsidRDefault="003174BB" w:rsidP="003174B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9369C">
                        <w:rPr>
                          <w:sz w:val="16"/>
                          <w:szCs w:val="16"/>
                          <w:lang w:val="en-US"/>
                        </w:rPr>
                        <w:t>e-mail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026CF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0150B7">
                        <w:rPr>
                          <w:sz w:val="16"/>
                          <w:szCs w:val="16"/>
                          <w:lang w:val="en-US"/>
                        </w:rPr>
                        <w:t>mail@mart.gov.by</w:t>
                      </w:r>
                    </w:p>
                    <w:p w14:paraId="7654DE38" w14:textId="77777777" w:rsidR="003174BB" w:rsidRPr="000150B7" w:rsidRDefault="003174BB" w:rsidP="003174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369C">
                        <w:rPr>
                          <w:sz w:val="16"/>
                          <w:szCs w:val="16"/>
                          <w:lang w:val="en-US"/>
                        </w:rPr>
                        <w:t>www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0150B7">
                        <w:rPr>
                          <w:sz w:val="16"/>
                          <w:szCs w:val="16"/>
                        </w:rPr>
                        <w:t>mart.gov.by</w:t>
                      </w:r>
                    </w:p>
                    <w:p w14:paraId="30DDF318" w14:textId="77777777" w:rsidR="003174BB" w:rsidRPr="00E9369C" w:rsidRDefault="003174BB" w:rsidP="003174BB">
                      <w:pPr>
                        <w:tabs>
                          <w:tab w:val="left" w:pos="6816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C3B729" w14:textId="77777777" w:rsidR="003174BB" w:rsidRDefault="003174BB" w:rsidP="003174BB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A3223" w14:textId="77777777" w:rsidR="003174BB" w:rsidRPr="009D50E0" w:rsidRDefault="003174BB" w:rsidP="003174BB">
      <w:pPr>
        <w:pStyle w:val="a5"/>
        <w:tabs>
          <w:tab w:val="left" w:pos="4536"/>
        </w:tabs>
        <w:rPr>
          <w:lang w:val="be-BY"/>
        </w:rPr>
      </w:pPr>
      <w:r w:rsidRPr="009D50E0">
        <w:rPr>
          <w:lang w:val="be-BY"/>
        </w:rPr>
        <w:t xml:space="preserve"> </w:t>
      </w:r>
    </w:p>
    <w:p w14:paraId="5C1253A3" w14:textId="77777777" w:rsidR="003174BB" w:rsidRPr="009D50E0" w:rsidRDefault="003174BB" w:rsidP="003174BB">
      <w:pPr>
        <w:pStyle w:val="a3"/>
        <w:ind w:left="4536" w:firstLine="0"/>
        <w:rPr>
          <w:lang w:val="be-BY"/>
        </w:rPr>
      </w:pPr>
    </w:p>
    <w:p w14:paraId="461F75C5" w14:textId="77777777" w:rsidR="003174BB" w:rsidRPr="009D50E0" w:rsidRDefault="003174BB" w:rsidP="003174BB">
      <w:pPr>
        <w:pStyle w:val="a3"/>
        <w:ind w:left="4536" w:firstLine="0"/>
        <w:rPr>
          <w:lang w:val="be-BY"/>
        </w:rPr>
      </w:pPr>
    </w:p>
    <w:p w14:paraId="3FF5F370" w14:textId="77777777" w:rsidR="003174BB" w:rsidRPr="009D50E0" w:rsidRDefault="003174BB" w:rsidP="003174BB">
      <w:pPr>
        <w:pStyle w:val="a3"/>
        <w:spacing w:line="280" w:lineRule="exact"/>
        <w:ind w:left="4536" w:firstLine="0"/>
        <w:rPr>
          <w:lang w:val="be-BY"/>
        </w:rPr>
      </w:pPr>
    </w:p>
    <w:p w14:paraId="5988E69A" w14:textId="77777777" w:rsidR="003174BB" w:rsidRPr="009D50E0" w:rsidRDefault="003174BB" w:rsidP="003174BB">
      <w:pPr>
        <w:rPr>
          <w:lang w:val="be-BY"/>
        </w:rPr>
      </w:pPr>
    </w:p>
    <w:p w14:paraId="740396C1" w14:textId="77777777" w:rsidR="003174BB" w:rsidRPr="009D50E0" w:rsidRDefault="003174BB" w:rsidP="003174BB">
      <w:pPr>
        <w:tabs>
          <w:tab w:val="left" w:pos="5190"/>
        </w:tabs>
        <w:spacing w:line="280" w:lineRule="exact"/>
        <w:ind w:left="5245"/>
        <w:rPr>
          <w:u w:val="single"/>
        </w:rPr>
      </w:pPr>
      <w:r w:rsidRPr="009D50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3432C" wp14:editId="7634D748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2667000" cy="738505"/>
                <wp:effectExtent l="0" t="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394A6" w14:textId="14CDC41E" w:rsidR="003174BB" w:rsidRPr="006B2DF3" w:rsidRDefault="00A6053E" w:rsidP="003174B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07.02.2023 </w:t>
                            </w:r>
                            <w:r w:rsidR="003174BB" w:rsidRPr="006B2DF3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14-01-10/253К</w:t>
                            </w:r>
                          </w:p>
                          <w:p w14:paraId="7F4A8CE7" w14:textId="77777777" w:rsidR="003174BB" w:rsidRPr="006B2DF3" w:rsidRDefault="003174BB" w:rsidP="003174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2DF3">
                              <w:rPr>
                                <w:sz w:val="28"/>
                                <w:szCs w:val="28"/>
                              </w:rPr>
                              <w:t>на № ________ ад__________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432C" id="Text Box 6" o:spid="_x0000_s1028" type="#_x0000_t202" style="position:absolute;left:0;text-align:left;margin-left:-1.05pt;margin-top:7.95pt;width:210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" stroked="f">
                <v:textbox>
                  <w:txbxContent>
                    <w:p w14:paraId="586394A6" w14:textId="14CDC41E" w:rsidR="003174BB" w:rsidRPr="006B2DF3" w:rsidRDefault="00A6053E" w:rsidP="003174B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07.02.2023 </w:t>
                      </w:r>
                      <w:r w:rsidR="003174BB" w:rsidRPr="006B2DF3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14-01-10/253К</w:t>
                      </w:r>
                    </w:p>
                    <w:p w14:paraId="7F4A8CE7" w14:textId="77777777" w:rsidR="003174BB" w:rsidRPr="006B2DF3" w:rsidRDefault="003174BB" w:rsidP="003174BB">
                      <w:pPr>
                        <w:rPr>
                          <w:sz w:val="28"/>
                          <w:szCs w:val="28"/>
                        </w:rPr>
                      </w:pPr>
                      <w:r w:rsidRPr="006B2DF3">
                        <w:rPr>
                          <w:sz w:val="28"/>
                          <w:szCs w:val="28"/>
                        </w:rPr>
                        <w:t>на № ________ ад__________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868875F" w14:textId="3ABA063B" w:rsidR="009161B0" w:rsidRDefault="009161B0" w:rsidP="003174BB">
      <w:pPr>
        <w:tabs>
          <w:tab w:val="left" w:pos="5190"/>
        </w:tabs>
        <w:spacing w:line="280" w:lineRule="exact"/>
        <w:ind w:left="4962"/>
        <w:rPr>
          <w:color w:val="000000" w:themeColor="text1"/>
        </w:rPr>
      </w:pPr>
    </w:p>
    <w:p w14:paraId="0D8DCCFE" w14:textId="77777777" w:rsidR="00202F2C" w:rsidRDefault="00202F2C" w:rsidP="003174BB">
      <w:pPr>
        <w:tabs>
          <w:tab w:val="left" w:pos="5190"/>
        </w:tabs>
        <w:spacing w:line="280" w:lineRule="exact"/>
        <w:ind w:left="4962"/>
        <w:rPr>
          <w:color w:val="000000" w:themeColor="text1"/>
        </w:rPr>
      </w:pPr>
    </w:p>
    <w:p w14:paraId="68F53743" w14:textId="0B849583" w:rsidR="003174BB" w:rsidRPr="009D50E0" w:rsidRDefault="003174BB" w:rsidP="003174BB">
      <w:pPr>
        <w:tabs>
          <w:tab w:val="left" w:pos="5190"/>
        </w:tabs>
        <w:spacing w:line="280" w:lineRule="exact"/>
        <w:ind w:left="496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50E0">
        <w:rPr>
          <w:color w:val="000000" w:themeColor="text1"/>
        </w:rPr>
        <w:t>Заинтересованные государственные органы (организации)</w:t>
      </w:r>
    </w:p>
    <w:p w14:paraId="2255ED6B" w14:textId="1D2DF1BB" w:rsidR="003174BB" w:rsidRDefault="003174BB" w:rsidP="003174BB">
      <w:pPr>
        <w:tabs>
          <w:tab w:val="left" w:pos="5190"/>
        </w:tabs>
        <w:spacing w:line="280" w:lineRule="exact"/>
        <w:ind w:firstLine="4962"/>
        <w:jc w:val="both"/>
        <w:rPr>
          <w:color w:val="000000" w:themeColor="text1"/>
        </w:rPr>
      </w:pPr>
    </w:p>
    <w:p w14:paraId="069F4B5C" w14:textId="77777777" w:rsidR="009161B0" w:rsidRPr="009D50E0" w:rsidRDefault="009161B0" w:rsidP="003174BB">
      <w:pPr>
        <w:tabs>
          <w:tab w:val="left" w:pos="5190"/>
        </w:tabs>
        <w:spacing w:line="280" w:lineRule="exact"/>
        <w:ind w:firstLine="4962"/>
        <w:jc w:val="both"/>
        <w:rPr>
          <w:color w:val="000000" w:themeColor="text1"/>
        </w:rPr>
      </w:pPr>
    </w:p>
    <w:p w14:paraId="33653676" w14:textId="77777777" w:rsidR="0094764B" w:rsidRDefault="0094764B" w:rsidP="003174BB">
      <w:pPr>
        <w:spacing w:line="280" w:lineRule="exact"/>
        <w:jc w:val="both"/>
        <w:rPr>
          <w:color w:val="000000" w:themeColor="text1"/>
        </w:rPr>
      </w:pPr>
    </w:p>
    <w:p w14:paraId="729A5537" w14:textId="71390441" w:rsidR="003174BB" w:rsidRDefault="003174BB" w:rsidP="003174BB">
      <w:pPr>
        <w:spacing w:line="280" w:lineRule="exact"/>
        <w:jc w:val="both"/>
        <w:rPr>
          <w:color w:val="000000" w:themeColor="text1"/>
        </w:rPr>
      </w:pPr>
      <w:r w:rsidRPr="009D50E0">
        <w:rPr>
          <w:color w:val="000000" w:themeColor="text1"/>
        </w:rPr>
        <w:t>О</w:t>
      </w:r>
      <w:r>
        <w:rPr>
          <w:color w:val="000000" w:themeColor="text1"/>
        </w:rPr>
        <w:t xml:space="preserve"> проведении процедуры закупки</w:t>
      </w:r>
    </w:p>
    <w:p w14:paraId="004DE955" w14:textId="269D9AF1" w:rsidR="003174BB" w:rsidRPr="009D50E0" w:rsidRDefault="003174BB" w:rsidP="003174BB">
      <w:pPr>
        <w:spacing w:line="280" w:lineRule="exact"/>
        <w:jc w:val="both"/>
        <w:rPr>
          <w:color w:val="000000" w:themeColor="text1"/>
          <w:spacing w:val="2"/>
        </w:rPr>
      </w:pPr>
      <w:r>
        <w:rPr>
          <w:color w:val="000000" w:themeColor="text1"/>
        </w:rPr>
        <w:t>из одного источника</w:t>
      </w:r>
    </w:p>
    <w:p w14:paraId="25C40E07" w14:textId="77777777" w:rsidR="003174BB" w:rsidRPr="009D50E0" w:rsidRDefault="003174BB" w:rsidP="009161B0">
      <w:pPr>
        <w:spacing w:line="360" w:lineRule="auto"/>
        <w:ind w:firstLine="709"/>
        <w:rPr>
          <w:color w:val="000000" w:themeColor="text1"/>
          <w:lang w:val="be-BY"/>
        </w:rPr>
      </w:pPr>
    </w:p>
    <w:p w14:paraId="6CFA4D97" w14:textId="22A97E9F" w:rsidR="002F0A25" w:rsidRDefault="003174BB" w:rsidP="002F0A25">
      <w:pPr>
        <w:tabs>
          <w:tab w:val="left" w:pos="9214"/>
        </w:tabs>
        <w:ind w:firstLine="709"/>
        <w:jc w:val="both"/>
        <w:rPr>
          <w:color w:val="000000" w:themeColor="text1"/>
        </w:rPr>
      </w:pPr>
      <w:r w:rsidRPr="009D50E0">
        <w:rPr>
          <w:color w:val="000000" w:themeColor="text1"/>
        </w:rPr>
        <w:t xml:space="preserve">Министерство антимонопольного регулирования и торговли на основании полномочий, предоставленных статьей 10 Закона Республики Беларусь от 13 июля 2012 г. № 419-З «О государственных закупках товаров (работ, услуг)» (далее – Закон), разъясняет следующее. </w:t>
      </w:r>
    </w:p>
    <w:p w14:paraId="77977425" w14:textId="45D5B4F2" w:rsidR="009D07C0" w:rsidRPr="002F0A25" w:rsidRDefault="002F0A25" w:rsidP="002F0A25">
      <w:pPr>
        <w:tabs>
          <w:tab w:val="left" w:pos="9214"/>
        </w:tabs>
        <w:ind w:firstLine="709"/>
        <w:jc w:val="both"/>
        <w:rPr>
          <w:color w:val="000000" w:themeColor="text1"/>
        </w:rPr>
      </w:pPr>
      <w:r w:rsidRPr="002F0A25">
        <w:rPr>
          <w:b/>
          <w:bCs/>
          <w:color w:val="000000" w:themeColor="text1"/>
          <w:lang w:val="en-US"/>
        </w:rPr>
        <w:t>I</w:t>
      </w:r>
      <w:r w:rsidRPr="002F0A25">
        <w:rPr>
          <w:b/>
          <w:bCs/>
          <w:color w:val="000000" w:themeColor="text1"/>
        </w:rPr>
        <w:t xml:space="preserve">. </w:t>
      </w:r>
      <w:r w:rsidR="009D07C0" w:rsidRPr="002F0A25">
        <w:rPr>
          <w:b/>
          <w:bCs/>
          <w:color w:val="000000" w:themeColor="text1"/>
        </w:rPr>
        <w:t xml:space="preserve">О </w:t>
      </w:r>
      <w:r w:rsidR="009D07C0" w:rsidRPr="002F0A25">
        <w:rPr>
          <w:b/>
          <w:color w:val="000000" w:themeColor="text1"/>
        </w:rPr>
        <w:t>процедуре закупки из одного источника и случаях ее проведения.</w:t>
      </w:r>
    </w:p>
    <w:p w14:paraId="13094BAB" w14:textId="1D859701" w:rsidR="009D07C0" w:rsidRDefault="009D07C0" w:rsidP="009D07C0">
      <w:pPr>
        <w:ind w:firstLine="709"/>
        <w:jc w:val="both"/>
        <w:rPr>
          <w:color w:val="242424"/>
          <w:bdr w:val="none" w:sz="0" w:space="0" w:color="auto" w:frame="1"/>
        </w:rPr>
      </w:pPr>
      <w:r w:rsidRPr="0016439E">
        <w:rPr>
          <w:color w:val="000000" w:themeColor="text1"/>
        </w:rPr>
        <w:t>В соответствии с частью первой пункта 1 статьи 49 Закона под процедурой</w:t>
      </w:r>
      <w:r w:rsidRPr="0016439E">
        <w:rPr>
          <w:color w:val="242424"/>
          <w:bdr w:val="none" w:sz="0" w:space="0" w:color="auto" w:frame="1"/>
        </w:rPr>
        <w:t xml:space="preserve"> закупки из одного источника понимается вид процедуры государственной закупки, представляющий собой </w:t>
      </w:r>
      <w:r w:rsidRPr="00034380">
        <w:rPr>
          <w:color w:val="242424"/>
          <w:bdr w:val="none" w:sz="0" w:space="0" w:color="auto" w:frame="1"/>
        </w:rPr>
        <w:t>способ выбора поставщика (подрядчика, исполнителя)</w:t>
      </w:r>
      <w:r w:rsidRPr="0016439E">
        <w:rPr>
          <w:color w:val="242424"/>
          <w:bdr w:val="none" w:sz="0" w:space="0" w:color="auto" w:frame="1"/>
        </w:rPr>
        <w:t xml:space="preserve"> при осуществлении государственной закупки, при которой </w:t>
      </w:r>
      <w:r w:rsidRPr="009F0436">
        <w:rPr>
          <w:b/>
          <w:bCs/>
          <w:color w:val="242424"/>
          <w:bdr w:val="none" w:sz="0" w:space="0" w:color="auto" w:frame="1"/>
        </w:rPr>
        <w:t>заказчик предлагает заключить договор</w:t>
      </w:r>
      <w:r>
        <w:rPr>
          <w:b/>
          <w:bCs/>
          <w:color w:val="242424"/>
          <w:bdr w:val="none" w:sz="0" w:space="0" w:color="auto" w:frame="1"/>
        </w:rPr>
        <w:t xml:space="preserve"> государственной закупки </w:t>
      </w:r>
      <w:r>
        <w:rPr>
          <w:bCs/>
          <w:color w:val="242424"/>
          <w:bdr w:val="none" w:sz="0" w:space="0" w:color="auto" w:frame="1"/>
        </w:rPr>
        <w:t>(далее – договор)</w:t>
      </w:r>
      <w:r w:rsidRPr="0016439E">
        <w:rPr>
          <w:color w:val="242424"/>
          <w:bdr w:val="none" w:sz="0" w:space="0" w:color="auto" w:frame="1"/>
        </w:rPr>
        <w:t xml:space="preserve"> </w:t>
      </w:r>
      <w:r w:rsidRPr="008759AE">
        <w:rPr>
          <w:b/>
          <w:color w:val="242424"/>
          <w:bdr w:val="none" w:sz="0" w:space="0" w:color="auto" w:frame="1"/>
        </w:rPr>
        <w:t>только одному потенциальному поставщику (подрядчику, исполнителю</w:t>
      </w:r>
      <w:r w:rsidRPr="0016439E">
        <w:rPr>
          <w:color w:val="242424"/>
          <w:bdr w:val="none" w:sz="0" w:space="0" w:color="auto" w:frame="1"/>
        </w:rPr>
        <w:t>).</w:t>
      </w:r>
    </w:p>
    <w:p w14:paraId="06C8DA99" w14:textId="68D5EFDC" w:rsidR="0040673F" w:rsidRDefault="003A1570" w:rsidP="00621915">
      <w:pPr>
        <w:spacing w:after="120"/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>Одновременно е</w:t>
      </w:r>
      <w:r w:rsidR="0040673F">
        <w:rPr>
          <w:rStyle w:val="word-wrapper"/>
          <w:color w:val="242424"/>
          <w:shd w:val="clear" w:color="auto" w:fill="FFFFFF"/>
        </w:rPr>
        <w:t>сли предмет</w:t>
      </w:r>
      <w:r w:rsidR="0040673F">
        <w:rPr>
          <w:color w:val="242424"/>
          <w:shd w:val="clear" w:color="auto" w:fill="FFFFFF"/>
        </w:rPr>
        <w:t> </w:t>
      </w:r>
      <w:r w:rsidR="0040673F">
        <w:rPr>
          <w:rStyle w:val="word-wrapper"/>
          <w:color w:val="242424"/>
          <w:shd w:val="clear" w:color="auto" w:fill="FFFFFF"/>
        </w:rPr>
        <w:t>государственной закупки разделен на части (лоты), допускается направление предложения о заключении договора двум и более потенциальным поставщикам (подрядчикам, исполнителям)</w:t>
      </w:r>
      <w:r>
        <w:rPr>
          <w:rStyle w:val="word-wrapper"/>
          <w:color w:val="242424"/>
          <w:shd w:val="clear" w:color="auto" w:fill="FFFFFF"/>
        </w:rPr>
        <w:t>.</w:t>
      </w:r>
    </w:p>
    <w:p w14:paraId="725FB0D2" w14:textId="426B3CB5" w:rsidR="00621915" w:rsidRDefault="00621915" w:rsidP="00621915">
      <w:pPr>
        <w:jc w:val="both"/>
        <w:rPr>
          <w:rStyle w:val="word-wrapper"/>
          <w:b/>
          <w:bCs/>
          <w:i/>
          <w:iCs/>
          <w:color w:val="242424"/>
          <w:shd w:val="clear" w:color="auto" w:fill="FFFFFF"/>
        </w:rPr>
      </w:pPr>
      <w:r w:rsidRPr="00621915">
        <w:rPr>
          <w:rStyle w:val="word-wrapper"/>
          <w:b/>
          <w:bCs/>
          <w:i/>
          <w:iCs/>
          <w:color w:val="242424"/>
          <w:shd w:val="clear" w:color="auto" w:fill="FFFFFF"/>
        </w:rPr>
        <w:t>Справочно:</w:t>
      </w:r>
    </w:p>
    <w:p w14:paraId="2704CD50" w14:textId="1AF47760" w:rsidR="00621915" w:rsidRPr="00621915" w:rsidRDefault="00621915" w:rsidP="00621915">
      <w:pPr>
        <w:spacing w:after="120" w:line="280" w:lineRule="exact"/>
        <w:ind w:left="709" w:firstLine="709"/>
        <w:jc w:val="both"/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</w:pPr>
      <w:r w:rsidRPr="00621915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Решение о разделении предмета государственной закупки на части (лоты), в том числе в рамках проведения процедуры закупки из одного источника, принимается заказчиком (организатором) самостоятельно с учетом требований пункта 3 статьи 21 Закона.</w:t>
      </w:r>
    </w:p>
    <w:p w14:paraId="0DD7B0E3" w14:textId="77777777" w:rsidR="009975F6" w:rsidRDefault="008759AE" w:rsidP="009975F6">
      <w:pPr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>П</w:t>
      </w:r>
      <w:r w:rsidR="00034380">
        <w:rPr>
          <w:rStyle w:val="word-wrapper"/>
          <w:color w:val="242424"/>
          <w:shd w:val="clear" w:color="auto" w:fill="FFFFFF"/>
        </w:rPr>
        <w:t xml:space="preserve">роцедура закупки из одного источника </w:t>
      </w:r>
      <w:r w:rsidR="009615E8">
        <w:rPr>
          <w:rStyle w:val="word-wrapper"/>
          <w:color w:val="242424"/>
          <w:shd w:val="clear" w:color="auto" w:fill="FFFFFF"/>
        </w:rPr>
        <w:t xml:space="preserve">характеризуется </w:t>
      </w:r>
      <w:r w:rsidR="00F354DF">
        <w:rPr>
          <w:rStyle w:val="word-wrapper"/>
          <w:color w:val="242424"/>
          <w:shd w:val="clear" w:color="auto" w:fill="FFFFFF"/>
        </w:rPr>
        <w:t>рядом признаков</w:t>
      </w:r>
      <w:r w:rsidR="00F354DF" w:rsidRPr="008759AE">
        <w:rPr>
          <w:rStyle w:val="word-wrapper"/>
          <w:color w:val="242424"/>
          <w:shd w:val="clear" w:color="auto" w:fill="FFFFFF"/>
        </w:rPr>
        <w:t xml:space="preserve">, </w:t>
      </w:r>
      <w:r w:rsidR="00F354DF" w:rsidRPr="008759AE">
        <w:rPr>
          <w:rStyle w:val="word-wrapper"/>
          <w:bCs/>
          <w:color w:val="242424"/>
          <w:shd w:val="clear" w:color="auto" w:fill="FFFFFF"/>
        </w:rPr>
        <w:t>отличающих ее от конкурентных видов процедур</w:t>
      </w:r>
      <w:r w:rsidR="00F354DF" w:rsidRPr="008759AE">
        <w:rPr>
          <w:rStyle w:val="word-wrapper"/>
          <w:color w:val="242424"/>
          <w:shd w:val="clear" w:color="auto" w:fill="FFFFFF"/>
        </w:rPr>
        <w:t xml:space="preserve">. </w:t>
      </w:r>
    </w:p>
    <w:p w14:paraId="4BABEA1A" w14:textId="2FC746A0" w:rsidR="00C83509" w:rsidRDefault="00F354DF" w:rsidP="009975F6">
      <w:pPr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 xml:space="preserve">Так, в процедуре закупки из одного источника </w:t>
      </w:r>
      <w:r w:rsidRPr="008759AE">
        <w:rPr>
          <w:rStyle w:val="word-wrapper"/>
          <w:color w:val="242424"/>
          <w:shd w:val="clear" w:color="auto" w:fill="FFFFFF"/>
        </w:rPr>
        <w:t>отсутствует участник-победитель, а выбор</w:t>
      </w:r>
      <w:r w:rsidR="00E562E0">
        <w:rPr>
          <w:rStyle w:val="word-wrapper"/>
          <w:color w:val="242424"/>
          <w:shd w:val="clear" w:color="auto" w:fill="FFFFFF"/>
        </w:rPr>
        <w:t xml:space="preserve"> участника –</w:t>
      </w:r>
      <w:r w:rsidRPr="008759AE">
        <w:rPr>
          <w:rStyle w:val="word-wrapper"/>
          <w:color w:val="242424"/>
          <w:shd w:val="clear" w:color="auto" w:fill="FFFFFF"/>
        </w:rPr>
        <w:t xml:space="preserve"> поставщика (подрядчика, исполнителя) </w:t>
      </w:r>
      <w:r w:rsidRPr="008759AE">
        <w:rPr>
          <w:rStyle w:val="word-wrapper"/>
          <w:bCs/>
          <w:iCs/>
          <w:color w:val="242424"/>
          <w:shd w:val="clear" w:color="auto" w:fill="FFFFFF"/>
        </w:rPr>
        <w:t xml:space="preserve">проводится среди потенциальных </w:t>
      </w:r>
      <w:r w:rsidR="00E562E0">
        <w:rPr>
          <w:rStyle w:val="word-wrapper"/>
          <w:bCs/>
          <w:iCs/>
          <w:color w:val="242424"/>
          <w:shd w:val="clear" w:color="auto" w:fill="FFFFFF"/>
        </w:rPr>
        <w:t>поставщиков (</w:t>
      </w:r>
      <w:r w:rsidRPr="008759AE">
        <w:rPr>
          <w:rStyle w:val="word-wrapper"/>
          <w:bCs/>
          <w:iCs/>
          <w:color w:val="242424"/>
          <w:shd w:val="clear" w:color="auto" w:fill="FFFFFF"/>
        </w:rPr>
        <w:t>подрядчиков, исполнителей)</w:t>
      </w:r>
      <w:r w:rsidRPr="008759AE">
        <w:rPr>
          <w:rStyle w:val="word-wrapper"/>
          <w:color w:val="242424"/>
          <w:shd w:val="clear" w:color="auto" w:fill="FFFFFF"/>
        </w:rPr>
        <w:t>, то есть лиц, которые при определенных</w:t>
      </w:r>
      <w:r>
        <w:rPr>
          <w:rStyle w:val="word-wrapper"/>
          <w:color w:val="242424"/>
          <w:shd w:val="clear" w:color="auto" w:fill="FFFFFF"/>
        </w:rPr>
        <w:t xml:space="preserve"> условиях могут </w:t>
      </w:r>
      <w:r>
        <w:rPr>
          <w:rStyle w:val="word-wrapper"/>
          <w:color w:val="242424"/>
          <w:shd w:val="clear" w:color="auto" w:fill="FFFFFF"/>
        </w:rPr>
        <w:lastRenderedPageBreak/>
        <w:t>поставить товар (выполнить работу, оказать услугу), составляющи</w:t>
      </w:r>
      <w:r w:rsidR="00C97449">
        <w:rPr>
          <w:rStyle w:val="word-wrapper"/>
          <w:color w:val="242424"/>
          <w:shd w:val="clear" w:color="auto" w:fill="FFFFFF"/>
        </w:rPr>
        <w:t>й</w:t>
      </w:r>
      <w:r>
        <w:rPr>
          <w:rStyle w:val="word-wrapper"/>
          <w:color w:val="242424"/>
          <w:shd w:val="clear" w:color="auto" w:fill="FFFFFF"/>
        </w:rPr>
        <w:t xml:space="preserve"> предмет государственной закупки.</w:t>
      </w:r>
      <w:r w:rsidR="00C83509">
        <w:rPr>
          <w:rStyle w:val="word-wrapper"/>
          <w:color w:val="242424"/>
          <w:shd w:val="clear" w:color="auto" w:fill="FFFFFF"/>
        </w:rPr>
        <w:t xml:space="preserve"> </w:t>
      </w:r>
      <w:r w:rsidR="00202F2C">
        <w:rPr>
          <w:rFonts w:eastAsiaTheme="minorHAnsi"/>
          <w:lang w:eastAsia="en-US"/>
        </w:rPr>
        <w:t>Участником процедуры закупки из одного источника</w:t>
      </w:r>
      <w:r w:rsidR="00202F2C">
        <w:rPr>
          <w:rStyle w:val="word-wrapper"/>
          <w:color w:val="242424"/>
          <w:shd w:val="clear" w:color="auto" w:fill="FFFFFF"/>
        </w:rPr>
        <w:t xml:space="preserve"> признается ю</w:t>
      </w:r>
      <w:r w:rsidR="008759AE">
        <w:rPr>
          <w:rFonts w:eastAsiaTheme="minorHAnsi"/>
          <w:lang w:eastAsia="en-US"/>
        </w:rPr>
        <w:t xml:space="preserve">ридическое или физическое лицо, в том числе индивидуальный предприниматель, получившее от заказчика предложение о заключении договора (абзац четвертый пункта 1 статьи 16 Закона). </w:t>
      </w:r>
      <w:r w:rsidR="00C83509">
        <w:rPr>
          <w:rStyle w:val="word-wrapper"/>
          <w:color w:val="242424"/>
          <w:shd w:val="clear" w:color="auto" w:fill="FFFFFF"/>
        </w:rPr>
        <w:t xml:space="preserve">При этом </w:t>
      </w:r>
      <w:r w:rsidR="008759AE">
        <w:rPr>
          <w:rStyle w:val="word-wrapper"/>
          <w:color w:val="242424"/>
          <w:shd w:val="clear" w:color="auto" w:fill="FFFFFF"/>
        </w:rPr>
        <w:t xml:space="preserve">участник процедуры закупки из одного источника </w:t>
      </w:r>
      <w:r w:rsidR="00C83509">
        <w:rPr>
          <w:rStyle w:val="word-wrapper"/>
          <w:color w:val="242424"/>
          <w:shd w:val="clear" w:color="auto" w:fill="FFFFFF"/>
        </w:rPr>
        <w:t>вправе н</w:t>
      </w:r>
      <w:r w:rsidR="00073B74">
        <w:rPr>
          <w:rStyle w:val="word-wrapper"/>
          <w:color w:val="242424"/>
          <w:shd w:val="clear" w:color="auto" w:fill="FFFFFF"/>
        </w:rPr>
        <w:t>е принять предложение заказчика</w:t>
      </w:r>
      <w:r w:rsidR="00C83509">
        <w:rPr>
          <w:rStyle w:val="word-wrapper"/>
          <w:color w:val="242424"/>
          <w:shd w:val="clear" w:color="auto" w:fill="FFFFFF"/>
        </w:rPr>
        <w:t xml:space="preserve"> и отказаться от </w:t>
      </w:r>
      <w:r w:rsidR="00202F2C">
        <w:rPr>
          <w:rStyle w:val="word-wrapper"/>
          <w:color w:val="242424"/>
          <w:shd w:val="clear" w:color="auto" w:fill="FFFFFF"/>
        </w:rPr>
        <w:t>заключения</w:t>
      </w:r>
      <w:r w:rsidR="00C83509">
        <w:rPr>
          <w:rStyle w:val="word-wrapper"/>
          <w:color w:val="242424"/>
          <w:shd w:val="clear" w:color="auto" w:fill="FFFFFF"/>
        </w:rPr>
        <w:t xml:space="preserve"> договора.</w:t>
      </w:r>
    </w:p>
    <w:p w14:paraId="10FA1DC7" w14:textId="77777777" w:rsidR="00C70C2A" w:rsidRPr="00C70C2A" w:rsidRDefault="00617C87" w:rsidP="00DB5135">
      <w:pPr>
        <w:spacing w:before="120"/>
        <w:jc w:val="both"/>
        <w:rPr>
          <w:rStyle w:val="word-wrapper"/>
          <w:b/>
          <w:bCs/>
          <w:i/>
          <w:iCs/>
          <w:color w:val="242424"/>
          <w:shd w:val="clear" w:color="auto" w:fill="FFFFFF"/>
        </w:rPr>
      </w:pPr>
      <w:r w:rsidRPr="00C70C2A">
        <w:rPr>
          <w:rStyle w:val="word-wrapper"/>
          <w:b/>
          <w:bCs/>
          <w:i/>
          <w:iCs/>
          <w:color w:val="242424"/>
          <w:shd w:val="clear" w:color="auto" w:fill="FFFFFF"/>
        </w:rPr>
        <w:t xml:space="preserve">Справочно: </w:t>
      </w:r>
    </w:p>
    <w:p w14:paraId="0C36EA71" w14:textId="54658650" w:rsidR="00617C87" w:rsidRPr="00C70C2A" w:rsidRDefault="00882C1F" w:rsidP="003A6A3C">
      <w:pPr>
        <w:spacing w:after="120" w:line="280" w:lineRule="exact"/>
        <w:ind w:left="709" w:firstLine="709"/>
        <w:jc w:val="both"/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</w:pPr>
      <w:r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В связи с тем, что в отношении процедуры закупки из одного источника не используется термин «участник-победитель», а также учитывая </w:t>
      </w:r>
      <w:r w:rsidR="00C83509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отсутствие у участника процедуры закупки из одного источника</w:t>
      </w:r>
      <w:r w:rsidRPr="00882C1F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обязанности заключения договора</w:t>
      </w:r>
      <w:r w:rsidR="002A0A73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,</w:t>
      </w:r>
      <w:r w:rsidR="00C83509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</w:t>
      </w:r>
      <w:r w:rsidR="00617C87" w:rsidRPr="00C70C2A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направление сведений о лице, уклонивш</w:t>
      </w:r>
      <w:r w:rsidR="001C0E79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е</w:t>
      </w:r>
      <w:r w:rsidR="00617C87" w:rsidRPr="00C70C2A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мся от заключения</w:t>
      </w:r>
      <w:r w:rsidR="003A6A3C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договора</w:t>
      </w:r>
      <w:r w:rsidR="002A0A73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при проведении процедуры закупки из одного источника</w:t>
      </w:r>
      <w:r w:rsidR="004C5C76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,</w:t>
      </w:r>
      <w:r w:rsidR="00617C87" w:rsidRPr="00C70C2A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</w:t>
      </w:r>
      <w:r w:rsidR="00C70C2A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согласно части второй пункта 1 статьи 17 Закона</w:t>
      </w:r>
      <w:r w:rsidR="00617C87" w:rsidRPr="00C70C2A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 xml:space="preserve"> </w:t>
      </w:r>
      <w:r w:rsidR="00617C87" w:rsidRPr="00882C1F">
        <w:rPr>
          <w:rStyle w:val="word-wrapper"/>
          <w:bCs/>
          <w:i/>
          <w:iCs/>
          <w:color w:val="242424"/>
          <w:sz w:val="28"/>
          <w:szCs w:val="28"/>
          <w:shd w:val="clear" w:color="auto" w:fill="FFFFFF"/>
        </w:rPr>
        <w:t xml:space="preserve">не </w:t>
      </w:r>
      <w:r w:rsidR="00202F2C">
        <w:rPr>
          <w:rStyle w:val="word-wrapper"/>
          <w:bCs/>
          <w:i/>
          <w:iCs/>
          <w:color w:val="242424"/>
          <w:sz w:val="28"/>
          <w:szCs w:val="28"/>
          <w:shd w:val="clear" w:color="auto" w:fill="FFFFFF"/>
        </w:rPr>
        <w:t>производится</w:t>
      </w:r>
      <w:r w:rsidR="00617C87" w:rsidRPr="00882C1F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.</w:t>
      </w:r>
    </w:p>
    <w:p w14:paraId="59DBD2FE" w14:textId="36F90E28" w:rsidR="00470E9F" w:rsidRDefault="00B12D68" w:rsidP="00C32485">
      <w:pPr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 xml:space="preserve">Кроме того, существенным отличием процедуры закупки из одного источника является отсутствие </w:t>
      </w:r>
      <w:r w:rsidR="00D72B73">
        <w:rPr>
          <w:rStyle w:val="word-wrapper"/>
          <w:color w:val="242424"/>
          <w:shd w:val="clear" w:color="auto" w:fill="FFFFFF"/>
        </w:rPr>
        <w:t>обязанности</w:t>
      </w:r>
      <w:r>
        <w:rPr>
          <w:rStyle w:val="word-wrapper"/>
          <w:color w:val="242424"/>
          <w:shd w:val="clear" w:color="auto" w:fill="FFFFFF"/>
        </w:rPr>
        <w:t xml:space="preserve"> использования электронной торговой площадки для ее проведения, </w:t>
      </w:r>
      <w:r w:rsidRPr="00C32485">
        <w:rPr>
          <w:rStyle w:val="word-wrapper"/>
          <w:b/>
          <w:bCs/>
          <w:color w:val="242424"/>
          <w:shd w:val="clear" w:color="auto" w:fill="FFFFFF"/>
        </w:rPr>
        <w:t>за исклю</w:t>
      </w:r>
      <w:r w:rsidR="002A0A73">
        <w:rPr>
          <w:rStyle w:val="word-wrapper"/>
          <w:b/>
          <w:bCs/>
          <w:color w:val="242424"/>
          <w:shd w:val="clear" w:color="auto" w:fill="FFFFFF"/>
        </w:rPr>
        <w:t>чением случаев применения пункта</w:t>
      </w:r>
      <w:r w:rsidRPr="00C32485">
        <w:rPr>
          <w:rStyle w:val="word-wrapper"/>
          <w:b/>
          <w:bCs/>
          <w:color w:val="242424"/>
          <w:shd w:val="clear" w:color="auto" w:fill="FFFFFF"/>
        </w:rPr>
        <w:t xml:space="preserve"> 9 приложения к Закону</w:t>
      </w:r>
      <w:r>
        <w:rPr>
          <w:rStyle w:val="word-wrapper"/>
          <w:color w:val="242424"/>
          <w:shd w:val="clear" w:color="auto" w:fill="FFFFFF"/>
        </w:rPr>
        <w:t>.</w:t>
      </w:r>
      <w:r w:rsidR="004C5C76">
        <w:rPr>
          <w:rStyle w:val="word-wrapper"/>
          <w:color w:val="242424"/>
          <w:shd w:val="clear" w:color="auto" w:fill="FFFFFF"/>
        </w:rPr>
        <w:t xml:space="preserve"> </w:t>
      </w:r>
    </w:p>
    <w:p w14:paraId="3031201E" w14:textId="3E2A18F7" w:rsidR="00DD3186" w:rsidRDefault="004C5C76" w:rsidP="00DD3186">
      <w:pPr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>Законом также не установлен срок проведения процедуры закупки из одного источника</w:t>
      </w:r>
      <w:r w:rsidR="005514D7">
        <w:rPr>
          <w:rStyle w:val="word-wrapper"/>
          <w:color w:val="242424"/>
          <w:shd w:val="clear" w:color="auto" w:fill="FFFFFF"/>
        </w:rPr>
        <w:t>, срок заключения договора</w:t>
      </w:r>
      <w:r w:rsidR="00DD3186">
        <w:rPr>
          <w:rStyle w:val="word-wrapper"/>
          <w:color w:val="242424"/>
          <w:shd w:val="clear" w:color="auto" w:fill="FFFFFF"/>
        </w:rPr>
        <w:t xml:space="preserve"> </w:t>
      </w:r>
      <w:r w:rsidR="00D72B73">
        <w:rPr>
          <w:rStyle w:val="word-wrapper"/>
          <w:color w:val="242424"/>
          <w:shd w:val="clear" w:color="auto" w:fill="FFFFFF"/>
        </w:rPr>
        <w:t>и</w:t>
      </w:r>
      <w:r w:rsidR="00DD3186">
        <w:rPr>
          <w:rStyle w:val="word-wrapper"/>
          <w:color w:val="242424"/>
          <w:shd w:val="clear" w:color="auto" w:fill="FFFFFF"/>
        </w:rPr>
        <w:t xml:space="preserve"> критерии выбора </w:t>
      </w:r>
      <w:r w:rsidR="00E562E0">
        <w:rPr>
          <w:rStyle w:val="word-wrapper"/>
          <w:color w:val="242424"/>
          <w:shd w:val="clear" w:color="auto" w:fill="FFFFFF"/>
        </w:rPr>
        <w:t>потенциального поставщика (подрядчика, исполнителя)</w:t>
      </w:r>
      <w:r>
        <w:rPr>
          <w:rStyle w:val="word-wrapper"/>
          <w:color w:val="242424"/>
          <w:shd w:val="clear" w:color="auto" w:fill="FFFFFF"/>
        </w:rPr>
        <w:t xml:space="preserve">. </w:t>
      </w:r>
      <w:r w:rsidR="002A0A73">
        <w:rPr>
          <w:rStyle w:val="word-wrapper"/>
          <w:color w:val="242424"/>
          <w:shd w:val="clear" w:color="auto" w:fill="FFFFFF"/>
        </w:rPr>
        <w:t xml:space="preserve">Соответствующие вопросы </w:t>
      </w:r>
      <w:r w:rsidR="00EB518A">
        <w:rPr>
          <w:rStyle w:val="word-wrapper"/>
          <w:color w:val="242424"/>
          <w:shd w:val="clear" w:color="auto" w:fill="FFFFFF"/>
        </w:rPr>
        <w:t>разрешаются</w:t>
      </w:r>
      <w:r w:rsidR="002A0A73">
        <w:rPr>
          <w:rStyle w:val="word-wrapper"/>
          <w:color w:val="242424"/>
          <w:shd w:val="clear" w:color="auto" w:fill="FFFFFF"/>
        </w:rPr>
        <w:t xml:space="preserve"> заказчиком (организатором) самостоятельно.</w:t>
      </w:r>
      <w:r w:rsidR="00DD3186">
        <w:rPr>
          <w:rStyle w:val="word-wrapper"/>
          <w:color w:val="242424"/>
          <w:shd w:val="clear" w:color="auto" w:fill="FFFFFF"/>
        </w:rPr>
        <w:t xml:space="preserve"> При этом в целях соблюдения принципа </w:t>
      </w:r>
      <w:r w:rsidR="00E562E0">
        <w:rPr>
          <w:rStyle w:val="word-wrapper"/>
          <w:color w:val="242424"/>
          <w:shd w:val="clear" w:color="auto" w:fill="FFFFFF"/>
        </w:rPr>
        <w:t xml:space="preserve">обеспечения </w:t>
      </w:r>
      <w:r w:rsidR="00DD3186">
        <w:rPr>
          <w:rStyle w:val="word-wrapper"/>
          <w:color w:val="242424"/>
          <w:shd w:val="clear" w:color="auto" w:fill="FFFFFF"/>
        </w:rPr>
        <w:t xml:space="preserve">развития конкуренции срок ответа на запрос о предоставлении сведений, направленный (размещенный) в рамках изучения конъюнктуры рынка, с учетом потребностей заказчика должен быть разумным и достаточным для подготовки ответа потенциальными поставщиками (подрядчиками, исполнителями). </w:t>
      </w:r>
    </w:p>
    <w:p w14:paraId="08C5204D" w14:textId="684803CA" w:rsidR="00523B88" w:rsidRDefault="005F212B" w:rsidP="00523B88">
      <w:pPr>
        <w:ind w:firstLine="709"/>
        <w:jc w:val="both"/>
        <w:rPr>
          <w:rStyle w:val="word-wrapper"/>
          <w:color w:val="000000" w:themeColor="text1"/>
          <w:shd w:val="clear" w:color="auto" w:fill="FFFFFF"/>
        </w:rPr>
      </w:pPr>
      <w:r>
        <w:rPr>
          <w:rStyle w:val="word-wrapper"/>
          <w:color w:val="000000" w:themeColor="text1"/>
          <w:shd w:val="clear" w:color="auto" w:fill="FFFFFF"/>
        </w:rPr>
        <w:t>П</w:t>
      </w:r>
      <w:r w:rsidR="00523B88">
        <w:rPr>
          <w:rStyle w:val="word-wrapper"/>
          <w:color w:val="000000" w:themeColor="text1"/>
          <w:shd w:val="clear" w:color="auto" w:fill="FFFFFF"/>
        </w:rPr>
        <w:t>еречень</w:t>
      </w:r>
      <w:r w:rsidR="00470E9F">
        <w:rPr>
          <w:rStyle w:val="word-wrapper"/>
          <w:color w:val="000000" w:themeColor="text1"/>
          <w:shd w:val="clear" w:color="auto" w:fill="FFFFFF"/>
        </w:rPr>
        <w:t xml:space="preserve"> самостоятельных</w:t>
      </w:r>
      <w:r w:rsidR="00523B88">
        <w:rPr>
          <w:rStyle w:val="word-wrapper"/>
          <w:color w:val="000000" w:themeColor="text1"/>
          <w:shd w:val="clear" w:color="auto" w:fill="FFFFFF"/>
        </w:rPr>
        <w:t xml:space="preserve"> </w:t>
      </w:r>
      <w:r w:rsidR="00470E9F">
        <w:rPr>
          <w:rStyle w:val="word-wrapper"/>
          <w:color w:val="000000" w:themeColor="text1"/>
          <w:shd w:val="clear" w:color="auto" w:fill="FFFFFF"/>
        </w:rPr>
        <w:t>оснований</w:t>
      </w:r>
      <w:r>
        <w:rPr>
          <w:rStyle w:val="word-wrapper"/>
          <w:color w:val="000000" w:themeColor="text1"/>
          <w:shd w:val="clear" w:color="auto" w:fill="FFFFFF"/>
        </w:rPr>
        <w:t xml:space="preserve"> </w:t>
      </w:r>
      <w:r w:rsidR="00523B88">
        <w:rPr>
          <w:rStyle w:val="word-wrapper"/>
          <w:color w:val="000000" w:themeColor="text1"/>
          <w:shd w:val="clear" w:color="auto" w:fill="FFFFFF"/>
        </w:rPr>
        <w:t xml:space="preserve">для проведения процедуры закупки из одного источника определен </w:t>
      </w:r>
      <w:r w:rsidR="00523B88" w:rsidRPr="00DD3186">
        <w:rPr>
          <w:rStyle w:val="word-wrapper"/>
          <w:b/>
          <w:bCs/>
          <w:color w:val="000000" w:themeColor="text1"/>
          <w:shd w:val="clear" w:color="auto" w:fill="FFFFFF"/>
        </w:rPr>
        <w:t>приложением к Закону, а также рядом иных нормативных правовых актов</w:t>
      </w:r>
      <w:r w:rsidR="00523B88" w:rsidRPr="00DD3186">
        <w:rPr>
          <w:rStyle w:val="word-wrapper"/>
          <w:color w:val="000000" w:themeColor="text1"/>
          <w:shd w:val="clear" w:color="auto" w:fill="FFFFFF"/>
        </w:rPr>
        <w:t>.</w:t>
      </w:r>
    </w:p>
    <w:p w14:paraId="38507B95" w14:textId="77777777" w:rsidR="00D72B73" w:rsidRPr="00DD3186" w:rsidRDefault="00D72B73" w:rsidP="00D72B73">
      <w:pPr>
        <w:spacing w:before="120" w:line="280" w:lineRule="exact"/>
        <w:jc w:val="both"/>
        <w:rPr>
          <w:rStyle w:val="word-wrapper"/>
          <w:b/>
          <w:i/>
          <w:color w:val="000000" w:themeColor="text1"/>
          <w:sz w:val="28"/>
          <w:szCs w:val="28"/>
          <w:shd w:val="clear" w:color="auto" w:fill="FFFFFF"/>
        </w:rPr>
      </w:pPr>
      <w:r w:rsidRPr="00DD3186">
        <w:rPr>
          <w:rStyle w:val="word-wrapper"/>
          <w:b/>
          <w:i/>
          <w:color w:val="000000" w:themeColor="text1"/>
          <w:sz w:val="28"/>
          <w:szCs w:val="28"/>
          <w:shd w:val="clear" w:color="auto" w:fill="FFFFFF"/>
        </w:rPr>
        <w:t>Справочно:</w:t>
      </w:r>
    </w:p>
    <w:p w14:paraId="330402AB" w14:textId="77777777" w:rsidR="00202F2C" w:rsidRDefault="00D72B73" w:rsidP="00202F2C">
      <w:pPr>
        <w:spacing w:after="120" w:line="280" w:lineRule="exact"/>
        <w:ind w:left="709" w:firstLine="709"/>
        <w:jc w:val="both"/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</w:pPr>
      <w:r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Например, дополнительные основания</w:t>
      </w:r>
      <w:r w:rsidR="00A97D2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для проведения процедуры закупки из одного источника</w:t>
      </w:r>
      <w:r w:rsidR="00A97D2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,</w:t>
      </w:r>
      <w:r w:rsidR="00A97D26" w:rsidRPr="00A97D2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7D2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никак не связанные с основаниями согласно приложени</w:t>
      </w:r>
      <w:r w:rsidR="00DF3DBC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ю</w:t>
      </w:r>
      <w:r w:rsidR="00A97D2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к Закону,</w:t>
      </w:r>
      <w:r w:rsidR="00A97D26"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определены в подпункте 1.9 пункта 1 постановления Совета Министров Республики Беларусь от 15 июня 2019</w:t>
      </w:r>
      <w:r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 </w:t>
      </w:r>
      <w:r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</w:r>
      <w:r w:rsidR="009161B0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(далее – постановление № 395)</w:t>
      </w:r>
      <w:r w:rsidRPr="00DD3186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.</w:t>
      </w:r>
    </w:p>
    <w:p w14:paraId="59C0605B" w14:textId="0E1ABE52" w:rsidR="005F212B" w:rsidRDefault="005F212B" w:rsidP="00202F2C">
      <w:pPr>
        <w:ind w:firstLine="709"/>
        <w:jc w:val="both"/>
      </w:pPr>
      <w:r>
        <w:t>В</w:t>
      </w:r>
      <w:r w:rsidRPr="00E1700D">
        <w:t xml:space="preserve">озможность применения того или иного </w:t>
      </w:r>
      <w:r>
        <w:t>основания для</w:t>
      </w:r>
      <w:r>
        <w:rPr>
          <w:rStyle w:val="word-wrapper"/>
          <w:color w:val="000000" w:themeColor="text1"/>
          <w:shd w:val="clear" w:color="auto" w:fill="FFFFFF"/>
        </w:rPr>
        <w:t xml:space="preserve"> проведения процедуры закупки из одного источника</w:t>
      </w:r>
      <w:r w:rsidRPr="00E1700D">
        <w:t xml:space="preserve"> </w:t>
      </w:r>
      <w:r>
        <w:t>определяется</w:t>
      </w:r>
      <w:r w:rsidRPr="00E1700D">
        <w:t xml:space="preserve"> заказчиком</w:t>
      </w:r>
      <w:r>
        <w:t xml:space="preserve"> (организатором)</w:t>
      </w:r>
      <w:r w:rsidRPr="00E1700D">
        <w:t xml:space="preserve"> </w:t>
      </w:r>
      <w:r w:rsidRPr="005F212B">
        <w:rPr>
          <w:bCs/>
        </w:rPr>
        <w:t>самостоятельно.</w:t>
      </w:r>
      <w:r w:rsidRPr="00780F93">
        <w:rPr>
          <w:b/>
          <w:bCs/>
        </w:rPr>
        <w:t xml:space="preserve"> </w:t>
      </w:r>
    </w:p>
    <w:p w14:paraId="42B62466" w14:textId="2A8E0076" w:rsidR="005F212B" w:rsidRDefault="005F212B" w:rsidP="005F212B">
      <w:pPr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lastRenderedPageBreak/>
        <w:t xml:space="preserve">При этом </w:t>
      </w:r>
      <w:r>
        <w:rPr>
          <w:rStyle w:val="word-wrapper"/>
          <w:color w:val="242424"/>
          <w:shd w:val="clear" w:color="auto" w:fill="FFFFFF"/>
        </w:rPr>
        <w:t xml:space="preserve">проведение процедуры закупки из одного источника является </w:t>
      </w:r>
      <w:r w:rsidRPr="005F212B">
        <w:rPr>
          <w:rStyle w:val="word-wrapper"/>
          <w:bCs/>
          <w:color w:val="242424"/>
          <w:shd w:val="clear" w:color="auto" w:fill="FFFFFF"/>
        </w:rPr>
        <w:t>правом заказчика (организатора)</w:t>
      </w:r>
      <w:r w:rsidRPr="005F212B">
        <w:rPr>
          <w:rStyle w:val="word-wrapper"/>
          <w:color w:val="242424"/>
          <w:shd w:val="clear" w:color="auto" w:fill="FFFFFF"/>
        </w:rPr>
        <w:t xml:space="preserve">, которым он может не воспользоваться в случае принятия </w:t>
      </w:r>
      <w:r w:rsidRPr="005F212B">
        <w:rPr>
          <w:rStyle w:val="word-wrapper"/>
          <w:bCs/>
          <w:color w:val="242424"/>
          <w:shd w:val="clear" w:color="auto" w:fill="FFFFFF"/>
        </w:rPr>
        <w:t>решения</w:t>
      </w:r>
      <w:r w:rsidRPr="005F212B">
        <w:rPr>
          <w:rStyle w:val="word-wrapper"/>
          <w:color w:val="242424"/>
          <w:shd w:val="clear" w:color="auto" w:fill="FFFFFF"/>
        </w:rPr>
        <w:t xml:space="preserve"> </w:t>
      </w:r>
      <w:r w:rsidRPr="005F212B">
        <w:rPr>
          <w:rStyle w:val="word-wrapper"/>
          <w:bCs/>
          <w:color w:val="242424"/>
          <w:shd w:val="clear" w:color="auto" w:fill="FFFFFF"/>
        </w:rPr>
        <w:t>о проведении конкурентной процедуры государственной закупки</w:t>
      </w:r>
      <w:r w:rsidR="000E5AEF">
        <w:rPr>
          <w:rStyle w:val="word-wrapper"/>
          <w:bCs/>
          <w:color w:val="242424"/>
          <w:shd w:val="clear" w:color="auto" w:fill="FFFFFF"/>
        </w:rPr>
        <w:t xml:space="preserve"> </w:t>
      </w:r>
      <w:r w:rsidR="00202F2C">
        <w:rPr>
          <w:rStyle w:val="word-wrapper"/>
          <w:bCs/>
          <w:color w:val="242424"/>
          <w:shd w:val="clear" w:color="auto" w:fill="FFFFFF"/>
        </w:rPr>
        <w:t>с учетом установленных Законом правил выбора вида процедуры государственной закупки</w:t>
      </w:r>
      <w:r w:rsidRPr="005F212B">
        <w:rPr>
          <w:rStyle w:val="word-wrapper"/>
          <w:color w:val="242424"/>
          <w:shd w:val="clear" w:color="auto" w:fill="FFFFFF"/>
        </w:rPr>
        <w:t>.</w:t>
      </w:r>
    </w:p>
    <w:p w14:paraId="50A7A214" w14:textId="51F54086" w:rsidR="003D2BC1" w:rsidRDefault="003D2BC1" w:rsidP="003D2BC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Отметим, что в соответствии с </w:t>
      </w:r>
      <w:r w:rsidRPr="00E223FC">
        <w:t xml:space="preserve">абзацем пятнадцатым статьи 1 Закона под процедурой государственной закупки понимается регламентированная Законом последовательность действий заказчика (организатора) и комиссии по государственным закупкам (в случае ее создания) по выбору поставщика (подрядчика, исполнителя) </w:t>
      </w:r>
      <w:r w:rsidRPr="007A64E2">
        <w:rPr>
          <w:b/>
        </w:rPr>
        <w:t>от принятия решения</w:t>
      </w:r>
      <w:r w:rsidRPr="00E223FC">
        <w:t xml:space="preserve"> о проведении процедуры государственной закупки до заключения договора либо отмены процедуры государственной закупки или признания ее несостоявшейся, если иное не установлено Законом. </w:t>
      </w:r>
    </w:p>
    <w:p w14:paraId="3DED883B" w14:textId="35D232EE" w:rsidR="003D2BC1" w:rsidRDefault="003D2BC1" w:rsidP="003D2BC1">
      <w:pPr>
        <w:tabs>
          <w:tab w:val="left" w:pos="5190"/>
        </w:tabs>
        <w:ind w:firstLine="709"/>
        <w:jc w:val="both"/>
      </w:pPr>
      <w:r>
        <w:t>При этом законодательством о государственных закупках не определено, каким образом принимается решение о проведении процедуры закупки из одного источника. Полагаем, что датой начала такой процедуры является дата принятия заказчиком</w:t>
      </w:r>
      <w:r w:rsidR="00073B74">
        <w:t xml:space="preserve"> (организатором)</w:t>
      </w:r>
      <w:r>
        <w:t xml:space="preserve"> решения о проведении процедуры закупки из одного источника, которое может быть оформлено приказом, докладной или служебной </w:t>
      </w:r>
      <w:r w:rsidR="00E562E0">
        <w:t>запиской,</w:t>
      </w:r>
      <w:r>
        <w:t xml:space="preserve"> или другим </w:t>
      </w:r>
      <w:r w:rsidR="002F2BD7">
        <w:t>способом</w:t>
      </w:r>
      <w:r>
        <w:t>, который используется в организации для этих целей</w:t>
      </w:r>
      <w:r w:rsidR="002F2BD7">
        <w:t xml:space="preserve">. </w:t>
      </w:r>
      <w:r>
        <w:t>Такой порядок может быть установлен в локальных актах заказчика</w:t>
      </w:r>
      <w:r w:rsidR="00073B74">
        <w:t xml:space="preserve"> (организатора)</w:t>
      </w:r>
      <w:r>
        <w:t>.</w:t>
      </w:r>
    </w:p>
    <w:p w14:paraId="5C901D3E" w14:textId="77777777" w:rsidR="003D2BC1" w:rsidRDefault="003D2BC1" w:rsidP="003D2BC1">
      <w:pPr>
        <w:tabs>
          <w:tab w:val="left" w:pos="5190"/>
        </w:tabs>
        <w:ind w:firstLine="709"/>
        <w:jc w:val="both"/>
      </w:pPr>
      <w:r w:rsidRPr="00647D00">
        <w:t>В свою очередь отметим, что в соответствии с частью первой пункта 3 статьи 49 Закона для определения поставщика (подрядчика, исполнителя) заказчик (организатор) проводит изучение конъюнктуры рынка в порядке, установленном уполномоченным государственным органом по государственным закупкам. Так</w:t>
      </w:r>
      <w:r>
        <w:t>ой порядок установлен</w:t>
      </w:r>
      <w:r w:rsidRPr="00647D00">
        <w:t xml:space="preserve"> постановлени</w:t>
      </w:r>
      <w:r>
        <w:t>ем</w:t>
      </w:r>
      <w:r w:rsidRPr="00647D00">
        <w:t xml:space="preserve"> Министерства антимонопольного регулирования и торговли Республики Беларусь от 12 апреля 2019 г. № 30 «О проведении процедуры закупки из одного источника» (далее – постановление № 30)</w:t>
      </w:r>
      <w:r>
        <w:t>.</w:t>
      </w:r>
    </w:p>
    <w:p w14:paraId="1FBEBD40" w14:textId="2EFF7265" w:rsidR="003D2BC1" w:rsidRDefault="003D2BC1" w:rsidP="003D2BC1">
      <w:pPr>
        <w:autoSpaceDE w:val="0"/>
        <w:autoSpaceDN w:val="0"/>
        <w:adjustRightInd w:val="0"/>
        <w:ind w:firstLine="709"/>
        <w:jc w:val="both"/>
      </w:pPr>
      <w:r>
        <w:t xml:space="preserve">Соответственно, </w:t>
      </w:r>
      <w:r w:rsidRPr="003E4B85">
        <w:rPr>
          <w:b/>
        </w:rPr>
        <w:t xml:space="preserve">изучение конъюнктуры рынка в соответствии с постановлением № 30 </w:t>
      </w:r>
      <w:r w:rsidR="00202F2C">
        <w:rPr>
          <w:b/>
        </w:rPr>
        <w:t xml:space="preserve">осуществляется </w:t>
      </w:r>
      <w:r w:rsidRPr="003E4B85">
        <w:rPr>
          <w:b/>
        </w:rPr>
        <w:t>уже в рамках проведения процедуры закупки из одного источника</w:t>
      </w:r>
      <w:r>
        <w:t xml:space="preserve">, решение о проведении которой уже принято. </w:t>
      </w:r>
    </w:p>
    <w:p w14:paraId="736EFF09" w14:textId="77777777" w:rsidR="003D2BC1" w:rsidRPr="003E4B85" w:rsidRDefault="003D2BC1" w:rsidP="003D2BC1">
      <w:pPr>
        <w:autoSpaceDE w:val="0"/>
        <w:autoSpaceDN w:val="0"/>
        <w:adjustRightInd w:val="0"/>
        <w:spacing w:before="120" w:line="280" w:lineRule="exact"/>
        <w:jc w:val="both"/>
        <w:rPr>
          <w:b/>
          <w:i/>
          <w:sz w:val="28"/>
          <w:szCs w:val="28"/>
        </w:rPr>
      </w:pPr>
      <w:r w:rsidRPr="003E4B85">
        <w:rPr>
          <w:b/>
          <w:i/>
          <w:sz w:val="28"/>
          <w:szCs w:val="28"/>
        </w:rPr>
        <w:t>Справочно:</w:t>
      </w:r>
    </w:p>
    <w:p w14:paraId="63F9D827" w14:textId="39732C93" w:rsidR="000E5AEF" w:rsidRDefault="000E5AEF" w:rsidP="003D2BC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Обращаем внимание, что также законодательство о государственных закупка</w:t>
      </w:r>
      <w:r w:rsidR="00A76D19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предусматривает необходимость определения ориентировочной стоимости предмета государственной закупки согласно п</w:t>
      </w:r>
      <w:r w:rsidRPr="000E5AEF">
        <w:rPr>
          <w:i/>
          <w:sz w:val="28"/>
          <w:szCs w:val="28"/>
        </w:rPr>
        <w:t>остановлени</w:t>
      </w:r>
      <w:r>
        <w:rPr>
          <w:i/>
          <w:sz w:val="28"/>
          <w:szCs w:val="28"/>
        </w:rPr>
        <w:t>ю</w:t>
      </w:r>
      <w:r w:rsidRPr="000E5AEF">
        <w:rPr>
          <w:i/>
          <w:sz w:val="28"/>
          <w:szCs w:val="28"/>
        </w:rPr>
        <w:t xml:space="preserve"> Министерства антимонопольного регулирования и торговли Республики Беларусь от 12</w:t>
      </w:r>
      <w:r>
        <w:rPr>
          <w:i/>
          <w:sz w:val="28"/>
          <w:szCs w:val="28"/>
        </w:rPr>
        <w:t xml:space="preserve"> апреля </w:t>
      </w:r>
      <w:r w:rsidRPr="000E5AEF">
        <w:rPr>
          <w:i/>
          <w:sz w:val="28"/>
          <w:szCs w:val="28"/>
        </w:rPr>
        <w:t>2019</w:t>
      </w:r>
      <w:r>
        <w:rPr>
          <w:i/>
          <w:sz w:val="28"/>
          <w:szCs w:val="28"/>
        </w:rPr>
        <w:t xml:space="preserve"> г. №</w:t>
      </w:r>
      <w:r w:rsidRPr="000E5AEF">
        <w:rPr>
          <w:i/>
          <w:sz w:val="28"/>
          <w:szCs w:val="28"/>
        </w:rPr>
        <w:t xml:space="preserve"> 35 </w:t>
      </w:r>
      <w:r>
        <w:rPr>
          <w:i/>
          <w:sz w:val="28"/>
          <w:szCs w:val="28"/>
        </w:rPr>
        <w:t>«</w:t>
      </w:r>
      <w:r w:rsidRPr="000E5AEF">
        <w:rPr>
          <w:i/>
          <w:sz w:val="28"/>
          <w:szCs w:val="28"/>
        </w:rPr>
        <w:t>О способах определения ориентировочной стоимости предмета государственной закупки</w:t>
      </w:r>
      <w:r>
        <w:rPr>
          <w:i/>
          <w:sz w:val="28"/>
          <w:szCs w:val="28"/>
        </w:rPr>
        <w:t>».</w:t>
      </w:r>
    </w:p>
    <w:p w14:paraId="4D0ADFAB" w14:textId="77777777" w:rsidR="00E562E0" w:rsidRPr="00A6053E" w:rsidRDefault="00E562E0" w:rsidP="004E0EC4">
      <w:pPr>
        <w:ind w:firstLine="708"/>
        <w:jc w:val="both"/>
        <w:rPr>
          <w:rStyle w:val="word-wrapper"/>
          <w:b/>
          <w:bCs/>
          <w:color w:val="242424"/>
          <w:shd w:val="clear" w:color="auto" w:fill="FFFFFF"/>
        </w:rPr>
      </w:pPr>
    </w:p>
    <w:p w14:paraId="018509D8" w14:textId="312E01E1" w:rsidR="002F3E0C" w:rsidRPr="00142ACB" w:rsidRDefault="002F3E0C" w:rsidP="004E0EC4">
      <w:pPr>
        <w:ind w:firstLine="708"/>
        <w:jc w:val="both"/>
        <w:rPr>
          <w:rStyle w:val="word-wrapper"/>
          <w:b/>
          <w:bCs/>
          <w:color w:val="242424"/>
          <w:shd w:val="clear" w:color="auto" w:fill="FFFFFF"/>
        </w:rPr>
      </w:pPr>
      <w:r w:rsidRPr="00142ACB">
        <w:rPr>
          <w:rStyle w:val="word-wrapper"/>
          <w:b/>
          <w:bCs/>
          <w:color w:val="242424"/>
          <w:shd w:val="clear" w:color="auto" w:fill="FFFFFF"/>
          <w:lang w:val="en-US"/>
        </w:rPr>
        <w:lastRenderedPageBreak/>
        <w:t>II</w:t>
      </w:r>
      <w:r w:rsidRPr="00142ACB">
        <w:rPr>
          <w:rStyle w:val="word-wrapper"/>
          <w:b/>
          <w:bCs/>
          <w:color w:val="242424"/>
          <w:shd w:val="clear" w:color="auto" w:fill="FFFFFF"/>
        </w:rPr>
        <w:t>. О порядке изучения конъюнктуры рынка при проведении процедуры закупки из одного источника.</w:t>
      </w:r>
    </w:p>
    <w:p w14:paraId="60B13447" w14:textId="706EAE1C" w:rsidR="00D72B73" w:rsidRDefault="003D2BC1" w:rsidP="004C3235">
      <w:pPr>
        <w:ind w:firstLine="709"/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Н</w:t>
      </w:r>
      <w:r w:rsidR="00D72B73">
        <w:rPr>
          <w:color w:val="242424"/>
          <w:shd w:val="clear" w:color="auto" w:fill="FFFFFF"/>
        </w:rPr>
        <w:t xml:space="preserve">езависимо от основания проведения процедуры закупки из одного источника заказчик (организатор) для определения лица, которому будет направлено предложение о заключении договора, </w:t>
      </w:r>
      <w:r w:rsidR="00D72B73" w:rsidRPr="001052DD">
        <w:rPr>
          <w:b/>
          <w:bCs/>
          <w:color w:val="242424"/>
          <w:shd w:val="clear" w:color="auto" w:fill="FFFFFF"/>
        </w:rPr>
        <w:t xml:space="preserve">обязан применять </w:t>
      </w:r>
      <w:r w:rsidR="00D72B73" w:rsidRPr="00142ACB">
        <w:rPr>
          <w:b/>
          <w:bCs/>
          <w:color w:val="242424"/>
          <w:shd w:val="clear" w:color="auto" w:fill="FFFFFF"/>
        </w:rPr>
        <w:t>способы изучения конъюнктуры рынка, установленные постановлением № 30, если иное не предусмотрено законодательными актами</w:t>
      </w:r>
      <w:r w:rsidR="00D72B73" w:rsidRPr="00142ACB">
        <w:rPr>
          <w:color w:val="242424"/>
          <w:shd w:val="clear" w:color="auto" w:fill="FFFFFF"/>
        </w:rPr>
        <w:t>.</w:t>
      </w:r>
    </w:p>
    <w:p w14:paraId="5E90B200" w14:textId="77777777" w:rsidR="00135755" w:rsidRDefault="00135755" w:rsidP="00135755">
      <w:pPr>
        <w:ind w:firstLine="709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>П</w:t>
      </w:r>
      <w:r w:rsidRPr="00142ACB">
        <w:rPr>
          <w:rStyle w:val="word-wrapper"/>
          <w:color w:val="242424"/>
          <w:shd w:val="clear" w:color="auto" w:fill="FFFFFF"/>
        </w:rPr>
        <w:t xml:space="preserve">одпунктом 1.1 пункта 1 постановления № 30 предусмотрены </w:t>
      </w:r>
      <w:r>
        <w:rPr>
          <w:rStyle w:val="word-wrapper"/>
          <w:color w:val="242424"/>
          <w:shd w:val="clear" w:color="auto" w:fill="FFFFFF"/>
        </w:rPr>
        <w:t>особенности</w:t>
      </w:r>
      <w:r w:rsidRPr="00142ACB">
        <w:rPr>
          <w:rStyle w:val="word-wrapper"/>
          <w:color w:val="242424"/>
          <w:shd w:val="clear" w:color="auto" w:fill="FFFFFF"/>
        </w:rPr>
        <w:t xml:space="preserve"> изучения конъюнктуры рынка</w:t>
      </w:r>
      <w:r>
        <w:rPr>
          <w:rStyle w:val="word-wrapper"/>
          <w:color w:val="242424"/>
          <w:shd w:val="clear" w:color="auto" w:fill="FFFFFF"/>
        </w:rPr>
        <w:t xml:space="preserve"> при закупках согласно пунктам 7 и 9 приложения к Закону.</w:t>
      </w:r>
    </w:p>
    <w:p w14:paraId="680F6848" w14:textId="54552C15" w:rsidR="00135755" w:rsidRDefault="00135755" w:rsidP="00135755">
      <w:pPr>
        <w:ind w:firstLine="709"/>
        <w:jc w:val="both"/>
        <w:rPr>
          <w:rFonts w:eastAsiaTheme="minorHAnsi"/>
          <w:lang w:eastAsia="en-US"/>
        </w:rPr>
      </w:pPr>
      <w:r>
        <w:rPr>
          <w:rStyle w:val="word-wrapper"/>
          <w:color w:val="242424"/>
          <w:shd w:val="clear" w:color="auto" w:fill="FFFFFF"/>
        </w:rPr>
        <w:t xml:space="preserve">Так, при закупке согласно </w:t>
      </w:r>
      <w:r w:rsidRPr="00135755">
        <w:rPr>
          <w:rStyle w:val="word-wrapper"/>
          <w:b/>
          <w:color w:val="242424"/>
          <w:shd w:val="clear" w:color="auto" w:fill="FFFFFF"/>
        </w:rPr>
        <w:t>пункту 7 приложения к Закону</w:t>
      </w:r>
      <w:r>
        <w:rPr>
          <w:rStyle w:val="word-wrapper"/>
          <w:color w:val="242424"/>
          <w:shd w:val="clear" w:color="auto" w:fill="FFFFFF"/>
        </w:rPr>
        <w:t xml:space="preserve"> заказчик (организатор) </w:t>
      </w:r>
      <w:r>
        <w:rPr>
          <w:rFonts w:eastAsiaTheme="minorHAnsi"/>
          <w:lang w:eastAsia="en-US"/>
        </w:rPr>
        <w:t>не обязан в целях изучения конъюнктуры рынка размещать запрос о предоставлении сведений на одной из электронных торговых площадок, но вправе по своему усмотрению это сделать.</w:t>
      </w:r>
    </w:p>
    <w:p w14:paraId="77693D7C" w14:textId="77777777" w:rsidR="0075555C" w:rsidRDefault="00135755" w:rsidP="007555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заказчик (организатор) при закупке по данному основанию разместил запрос о предоставлении сведений на одной из электронных торговых площадок, то дополнительной обязанности применять ины</w:t>
      </w:r>
      <w:r w:rsidR="0075555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способы изучения конъюнктуры рынка </w:t>
      </w:r>
      <w:r w:rsidR="0075555C">
        <w:rPr>
          <w:rFonts w:eastAsiaTheme="minorHAnsi"/>
          <w:lang w:eastAsia="en-US"/>
        </w:rPr>
        <w:t xml:space="preserve">у него </w:t>
      </w:r>
      <w:r>
        <w:rPr>
          <w:rFonts w:eastAsiaTheme="minorHAnsi"/>
          <w:lang w:eastAsia="en-US"/>
        </w:rPr>
        <w:t>нет.</w:t>
      </w:r>
    </w:p>
    <w:p w14:paraId="4DF9CA9C" w14:textId="5847DAF9" w:rsidR="0075555C" w:rsidRDefault="0075555C" w:rsidP="007555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заказчик (организатор) при закупке по данному основанию не разместил запрос о предоставлении сведений на одной из электронных торговых площадок, то он обязан направить соответствующи</w:t>
      </w:r>
      <w:r w:rsidR="009975F6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запросы участникам несостоявшегося открытого или закрытого конкурса, электронного аукциона, процедуры запроса ценовых предложений.</w:t>
      </w:r>
    </w:p>
    <w:p w14:paraId="7FA2E4B2" w14:textId="53D7C670" w:rsidR="0075555C" w:rsidRPr="0075555C" w:rsidRDefault="0075555C" w:rsidP="0075555C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75555C">
        <w:rPr>
          <w:rFonts w:eastAsiaTheme="minorHAnsi"/>
          <w:b/>
          <w:i/>
          <w:sz w:val="28"/>
          <w:szCs w:val="28"/>
          <w:lang w:eastAsia="en-US"/>
        </w:rPr>
        <w:t>Справочно:</w:t>
      </w:r>
    </w:p>
    <w:p w14:paraId="04719071" w14:textId="407466BE" w:rsidR="0075555C" w:rsidRPr="0075555C" w:rsidRDefault="0075555C" w:rsidP="0075555C">
      <w:pPr>
        <w:spacing w:line="280" w:lineRule="exact"/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5555C">
        <w:rPr>
          <w:rFonts w:eastAsia="Calibri"/>
          <w:i/>
          <w:sz w:val="28"/>
          <w:szCs w:val="28"/>
          <w:lang w:eastAsia="en-US"/>
        </w:rPr>
        <w:t>Исключений в части участников, которым должны направляться запросы о предоставлении сведений, постановлением № 30 не предусмотрено. Таким образом, указанные запросы должны направляться всем участникам несостоявшейся процедуры государственной закупки, в том числе тем, чьи предложения были отклонены.</w:t>
      </w:r>
    </w:p>
    <w:p w14:paraId="4C966F40" w14:textId="39C94D7E" w:rsidR="0075555C" w:rsidRPr="0075555C" w:rsidRDefault="0075555C" w:rsidP="0075555C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5555C">
        <w:rPr>
          <w:rFonts w:eastAsia="Calibri"/>
          <w:i/>
          <w:sz w:val="28"/>
          <w:szCs w:val="28"/>
          <w:lang w:eastAsia="en-US"/>
        </w:rPr>
        <w:t>Также если процедура закупки из одного источника проводится после признания несостоявшейся повторной процедуры государственной за</w:t>
      </w:r>
      <w:r>
        <w:rPr>
          <w:rFonts w:eastAsia="Calibri"/>
          <w:i/>
          <w:sz w:val="28"/>
          <w:szCs w:val="28"/>
          <w:lang w:eastAsia="en-US"/>
        </w:rPr>
        <w:t>купки</w:t>
      </w:r>
      <w:r w:rsidRPr="0075555C">
        <w:rPr>
          <w:rFonts w:eastAsia="Calibri"/>
          <w:i/>
          <w:sz w:val="28"/>
          <w:szCs w:val="28"/>
          <w:lang w:eastAsia="en-US"/>
        </w:rPr>
        <w:t xml:space="preserve">, то </w:t>
      </w:r>
      <w:r w:rsidR="00E562E0">
        <w:rPr>
          <w:rFonts w:eastAsia="Calibri"/>
          <w:i/>
          <w:sz w:val="28"/>
          <w:szCs w:val="28"/>
          <w:lang w:eastAsia="en-US"/>
        </w:rPr>
        <w:t>рекомендуем</w:t>
      </w:r>
      <w:r w:rsidRPr="0075555C">
        <w:rPr>
          <w:rFonts w:eastAsia="Calibri"/>
          <w:i/>
          <w:sz w:val="28"/>
          <w:szCs w:val="28"/>
          <w:lang w:eastAsia="en-US"/>
        </w:rPr>
        <w:t xml:space="preserve"> направлять запросы участникам как повторной, так и первоначальной процедуры государственной закупки.</w:t>
      </w:r>
    </w:p>
    <w:p w14:paraId="78A6AC7D" w14:textId="77EA1DB7" w:rsidR="0075555C" w:rsidRDefault="009975F6" w:rsidP="007555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242424"/>
          <w:shd w:val="clear" w:color="auto" w:fill="FFFFFF"/>
        </w:rPr>
        <w:t>Также в таком случае</w:t>
      </w:r>
      <w:r w:rsidR="0075555C">
        <w:rPr>
          <w:color w:val="242424"/>
          <w:shd w:val="clear" w:color="auto" w:fill="FFFFFF"/>
        </w:rPr>
        <w:t xml:space="preserve"> помимо запросов участникам несостоявшейся процедуры государственной закупки необходимо </w:t>
      </w:r>
      <w:r w:rsidR="0075555C">
        <w:rPr>
          <w:rFonts w:eastAsiaTheme="minorHAnsi"/>
          <w:lang w:eastAsia="en-US"/>
        </w:rPr>
        <w:t>изучить информацию о ценах на товары (работы, услуги), содержащ</w:t>
      </w:r>
      <w:r w:rsidR="009C74C7">
        <w:rPr>
          <w:rFonts w:eastAsiaTheme="minorHAnsi"/>
          <w:lang w:eastAsia="en-US"/>
        </w:rPr>
        <w:t>уюся</w:t>
      </w:r>
      <w:r w:rsidR="0075555C">
        <w:rPr>
          <w:rFonts w:eastAsiaTheme="minorHAnsi"/>
          <w:lang w:eastAsia="en-US"/>
        </w:rPr>
        <w:t xml:space="preserve"> в прейскурантах действующих цен (тарифов) на товары (работы, услуги), прайс-листах, а также информацию, размещенную потенциальными поставщиками (подрядчиками, исполнителями) на сайтах в глобальной компьютерной сети Интернет, электронных торговых площадках.</w:t>
      </w:r>
    </w:p>
    <w:p w14:paraId="5E04C237" w14:textId="64BA2CCC" w:rsidR="0075555C" w:rsidRDefault="0075555C" w:rsidP="007555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</w:t>
      </w:r>
      <w:r w:rsidR="009C74C7">
        <w:rPr>
          <w:rFonts w:eastAsiaTheme="minorHAnsi"/>
          <w:lang w:eastAsia="en-US"/>
        </w:rPr>
        <w:t xml:space="preserve">если изучение </w:t>
      </w:r>
      <w:r>
        <w:rPr>
          <w:rFonts w:eastAsiaTheme="minorHAnsi"/>
          <w:lang w:eastAsia="en-US"/>
        </w:rPr>
        <w:t>информации</w:t>
      </w:r>
      <w:r w:rsidR="009C74C7">
        <w:rPr>
          <w:rFonts w:eastAsiaTheme="minorHAnsi"/>
          <w:lang w:eastAsia="en-US"/>
        </w:rPr>
        <w:t xml:space="preserve"> в указанных источниках</w:t>
      </w:r>
      <w:r>
        <w:rPr>
          <w:rFonts w:eastAsiaTheme="minorHAnsi"/>
          <w:lang w:eastAsia="en-US"/>
        </w:rPr>
        <w:t xml:space="preserve"> не позволит установить цены </w:t>
      </w:r>
      <w:r w:rsidR="009C74C7">
        <w:rPr>
          <w:rFonts w:eastAsiaTheme="minorHAnsi"/>
          <w:lang w:eastAsia="en-US"/>
        </w:rPr>
        <w:t>(тарифы)</w:t>
      </w:r>
      <w:r>
        <w:rPr>
          <w:rFonts w:eastAsiaTheme="minorHAnsi"/>
          <w:lang w:eastAsia="en-US"/>
        </w:rPr>
        <w:t xml:space="preserve"> потенциальных поставщиков </w:t>
      </w:r>
      <w:r>
        <w:rPr>
          <w:rFonts w:eastAsiaTheme="minorHAnsi"/>
          <w:lang w:eastAsia="en-US"/>
        </w:rPr>
        <w:lastRenderedPageBreak/>
        <w:t xml:space="preserve">(подрядчиков, исполнителей), необходимо будет направление запросов о предоставлении сведений не менее чем пяти </w:t>
      </w:r>
      <w:r w:rsidRPr="00C33037">
        <w:rPr>
          <w:rFonts w:eastAsiaTheme="minorHAnsi"/>
          <w:u w:val="single"/>
          <w:lang w:eastAsia="en-US"/>
        </w:rPr>
        <w:t>(при их наличии)</w:t>
      </w:r>
      <w:r>
        <w:rPr>
          <w:rFonts w:eastAsiaTheme="minorHAnsi"/>
          <w:lang w:eastAsia="en-US"/>
        </w:rPr>
        <w:t xml:space="preserve"> потенциальным поставщикам (подрядчикам, исполнителям), информация о которых имеется в открытом доступе в глобальной компьютерной сети Интернет. При этом в случае приобретения товаров обязательным является направление таких запросов в адрес отечественных производителей.</w:t>
      </w:r>
    </w:p>
    <w:p w14:paraId="0537AC0D" w14:textId="7AD72092" w:rsidR="009C74C7" w:rsidRDefault="009C74C7" w:rsidP="009C74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Style w:val="word-wrapper"/>
          <w:color w:val="242424"/>
          <w:shd w:val="clear" w:color="auto" w:fill="FFFFFF"/>
        </w:rPr>
        <w:t xml:space="preserve">При закупке согласно </w:t>
      </w:r>
      <w:r>
        <w:rPr>
          <w:rStyle w:val="word-wrapper"/>
          <w:b/>
          <w:color w:val="242424"/>
          <w:shd w:val="clear" w:color="auto" w:fill="FFFFFF"/>
        </w:rPr>
        <w:t>пункту 9</w:t>
      </w:r>
      <w:r w:rsidRPr="00135755">
        <w:rPr>
          <w:rStyle w:val="word-wrapper"/>
          <w:b/>
          <w:color w:val="242424"/>
          <w:shd w:val="clear" w:color="auto" w:fill="FFFFFF"/>
        </w:rPr>
        <w:t xml:space="preserve"> приложения к Закону</w:t>
      </w:r>
      <w:r>
        <w:rPr>
          <w:rStyle w:val="word-wrapper"/>
          <w:b/>
          <w:color w:val="242424"/>
          <w:shd w:val="clear" w:color="auto" w:fill="FFFFFF"/>
        </w:rPr>
        <w:t xml:space="preserve"> </w:t>
      </w:r>
      <w:r w:rsidRPr="009C74C7">
        <w:rPr>
          <w:rStyle w:val="word-wrapper"/>
          <w:color w:val="242424"/>
          <w:shd w:val="clear" w:color="auto" w:fill="FFFFFF"/>
        </w:rPr>
        <w:t xml:space="preserve">заказчик (организатор) </w:t>
      </w:r>
      <w:r>
        <w:rPr>
          <w:rFonts w:eastAsiaTheme="minorHAnsi"/>
          <w:lang w:eastAsia="en-US"/>
        </w:rPr>
        <w:t>обязан в целях изучения конъюнктуры рынка размещать запрос о предоставлении сведений на одной из электронных торговых площадок</w:t>
      </w:r>
      <w:r w:rsidRPr="009C74C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случае приобретения в соответствии с пунктом 9 приложения к Закону товаров (работ, услуг), ориентировочная стоимость годовой потребности которых составляет от 50 до 300 базовых величин включительно.</w:t>
      </w:r>
    </w:p>
    <w:p w14:paraId="7D79CED4" w14:textId="67DFD26E" w:rsidR="009C74C7" w:rsidRDefault="009C74C7" w:rsidP="009C74C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ориентировочная стоимост</w:t>
      </w:r>
      <w:r w:rsidR="004F74A0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годовой потребности в товарах (работах, услуга) составляет до 50 базовых величин, </w:t>
      </w:r>
      <w:r>
        <w:rPr>
          <w:rStyle w:val="word-wrapper"/>
          <w:color w:val="242424"/>
          <w:shd w:val="clear" w:color="auto" w:fill="FFFFFF"/>
        </w:rPr>
        <w:t xml:space="preserve">заказчик (организатор) </w:t>
      </w:r>
      <w:r>
        <w:rPr>
          <w:rFonts w:eastAsiaTheme="minorHAnsi"/>
          <w:lang w:eastAsia="en-US"/>
        </w:rPr>
        <w:t>не обязан в целях изучения конъюнктуры рынка размещать запрос о предоставлении сведений на одной из электронных торговых площадок, но вправе по своему усмотрению это сделать.</w:t>
      </w:r>
    </w:p>
    <w:p w14:paraId="0198D749" w14:textId="7B92C729" w:rsidR="009C74C7" w:rsidRDefault="009C74C7" w:rsidP="009C74C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Соответственно, если заказчик (организатор) при закупке по данному основанию</w:t>
      </w:r>
      <w:r w:rsidR="00202F2C">
        <w:rPr>
          <w:rFonts w:eastAsiaTheme="minorHAnsi"/>
          <w:lang w:eastAsia="en-US"/>
        </w:rPr>
        <w:t xml:space="preserve">, в том числе при ориентировочной стоимости годовой потребности в товарах (работах, услуга) до 50 базовых величин, </w:t>
      </w:r>
      <w:r>
        <w:rPr>
          <w:rFonts w:eastAsiaTheme="minorHAnsi"/>
          <w:lang w:eastAsia="en-US"/>
        </w:rPr>
        <w:t>разместил запрос о предоставлении сведений на одной из электронных торговых площадок, то дополнительной обязанности применять иные способы изучения конъюнктуры рынка у него нет.</w:t>
      </w:r>
    </w:p>
    <w:p w14:paraId="1A75973D" w14:textId="6CEB72E7" w:rsidR="00C33037" w:rsidRDefault="009C74C7" w:rsidP="00C330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заказчик (организатор) при закупке по данному </w:t>
      </w:r>
      <w:r w:rsidR="00C33037">
        <w:rPr>
          <w:rFonts w:eastAsiaTheme="minorHAnsi"/>
          <w:lang w:eastAsia="en-US"/>
        </w:rPr>
        <w:t xml:space="preserve">основанию товаров (работ, услуг), ориентировочная стоимость годовой потребности которых составляет до 50 базовых величин, </w:t>
      </w:r>
      <w:r>
        <w:rPr>
          <w:rFonts w:eastAsiaTheme="minorHAnsi"/>
          <w:lang w:eastAsia="en-US"/>
        </w:rPr>
        <w:t xml:space="preserve">не разместил запрос о предоставлении сведений на одной из электронных торговых площадок, то </w:t>
      </w:r>
      <w:r w:rsidR="00C33037">
        <w:rPr>
          <w:rFonts w:eastAsiaTheme="minorHAnsi"/>
          <w:lang w:eastAsia="en-US"/>
        </w:rPr>
        <w:t>ему</w:t>
      </w:r>
      <w:r>
        <w:rPr>
          <w:rFonts w:eastAsiaTheme="minorHAnsi"/>
          <w:lang w:eastAsia="en-US"/>
        </w:rPr>
        <w:t xml:space="preserve"> </w:t>
      </w:r>
      <w:r w:rsidR="00C33037">
        <w:rPr>
          <w:color w:val="242424"/>
          <w:shd w:val="clear" w:color="auto" w:fill="FFFFFF"/>
        </w:rPr>
        <w:t xml:space="preserve">необходимо </w:t>
      </w:r>
      <w:r w:rsidR="00C33037">
        <w:rPr>
          <w:rFonts w:eastAsiaTheme="minorHAnsi"/>
          <w:lang w:eastAsia="en-US"/>
        </w:rPr>
        <w:t>изучить информацию о ценах на товары (работы, услуги), содержащуюся в прейскурантах действующих цен (тарифов) на товары (работы, услуги), прайс-листах, а также информацию, размещенную потенциальными поставщиками (подрядчиками, исполнителями) на сайтах в глобальной компьютерной сети Интернет, электронных торговых площадках.</w:t>
      </w:r>
    </w:p>
    <w:p w14:paraId="2C37C645" w14:textId="0E12A135" w:rsidR="00C33037" w:rsidRDefault="00C33037" w:rsidP="00C330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изучение информации в указанных источниках не позволит установить цены (тарифы) потенциальных поставщиков (подрядчиков, исполнителей), необходимо будет направление запросов о предоставлении сведений не менее чем пяти </w:t>
      </w:r>
      <w:r w:rsidRPr="00C33037">
        <w:rPr>
          <w:rFonts w:eastAsiaTheme="minorHAnsi"/>
          <w:u w:val="single"/>
          <w:lang w:eastAsia="en-US"/>
        </w:rPr>
        <w:t>(при их наличии)</w:t>
      </w:r>
      <w:r>
        <w:rPr>
          <w:rFonts w:eastAsiaTheme="minorHAnsi"/>
          <w:lang w:eastAsia="en-US"/>
        </w:rPr>
        <w:t xml:space="preserve"> потенциальным поставщикам (подрядчикам, исполнителям), информация о которых имеется в открытом доступе в глобальной компьютерной сети Интернет. При этом в случае приобретения товаров обязательным является направление таких запросов в адрес отечественных производителей.</w:t>
      </w:r>
    </w:p>
    <w:p w14:paraId="5FC5B113" w14:textId="4F970F4A" w:rsidR="00C33037" w:rsidRDefault="00C33037" w:rsidP="00C330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 приобретении товаров (работ, услуг) </w:t>
      </w:r>
      <w:r w:rsidRPr="00C33037">
        <w:rPr>
          <w:rFonts w:eastAsiaTheme="minorHAnsi"/>
          <w:b/>
          <w:lang w:eastAsia="en-US"/>
        </w:rPr>
        <w:t>по иным основаниям для проведения процедуры закупки из одного источника</w:t>
      </w:r>
      <w:r>
        <w:rPr>
          <w:rFonts w:eastAsiaTheme="minorHAnsi"/>
          <w:lang w:eastAsia="en-US"/>
        </w:rPr>
        <w:t xml:space="preserve">, указанным как в приложении к Закону, так и в иных нормативных правовых актах, </w:t>
      </w:r>
      <w:r w:rsidR="00E57795">
        <w:rPr>
          <w:rFonts w:eastAsiaTheme="minorHAnsi"/>
          <w:lang w:eastAsia="en-US"/>
        </w:rPr>
        <w:t xml:space="preserve">заказчик (организатор) </w:t>
      </w:r>
      <w:r>
        <w:rPr>
          <w:rFonts w:eastAsiaTheme="minorHAnsi"/>
          <w:lang w:eastAsia="en-US"/>
        </w:rPr>
        <w:t>обязан изучить информацию о ценах на товары (работы, услуги), содержащуюся в прейскурантах действующих цен (тарифов) на товары (работы, услуги), прайс-листах, а также информацию, размещенную потенциальными поставщиками (подрядчиками, исполнителями) на сайтах в глобальной компьютерной сети Интернет, электронных торговых площадках.</w:t>
      </w:r>
    </w:p>
    <w:p w14:paraId="5BF9ABF5" w14:textId="5CC581F0" w:rsidR="00C33037" w:rsidRDefault="00C33037" w:rsidP="00C330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изучение информации в указанных источниках не позволит установить цены (тарифы) потенциальных поставщиков (подрядчиков, исполнителей), то </w:t>
      </w:r>
      <w:r w:rsidR="004F74A0">
        <w:rPr>
          <w:rFonts w:eastAsiaTheme="minorHAnsi"/>
          <w:lang w:eastAsia="en-US"/>
        </w:rPr>
        <w:t xml:space="preserve">заказчик </w:t>
      </w:r>
      <w:r w:rsidR="00073B74">
        <w:rPr>
          <w:rFonts w:eastAsiaTheme="minorHAnsi"/>
          <w:lang w:eastAsia="en-US"/>
        </w:rPr>
        <w:t xml:space="preserve">(организатор) </w:t>
      </w:r>
      <w:r>
        <w:rPr>
          <w:rFonts w:eastAsiaTheme="minorHAnsi"/>
          <w:lang w:eastAsia="en-US"/>
        </w:rPr>
        <w:t xml:space="preserve">обязан направить запросы о предоставлении сведений не менее чем пяти </w:t>
      </w:r>
      <w:r w:rsidRPr="00C33037">
        <w:rPr>
          <w:rFonts w:eastAsiaTheme="minorHAnsi"/>
          <w:u w:val="single"/>
          <w:lang w:eastAsia="en-US"/>
        </w:rPr>
        <w:t>(при их наличии)</w:t>
      </w:r>
      <w:r>
        <w:rPr>
          <w:rFonts w:eastAsiaTheme="minorHAnsi"/>
          <w:lang w:eastAsia="en-US"/>
        </w:rPr>
        <w:t xml:space="preserve"> потенциальным поставщикам (подрядчикам, исполнителям), информация о которых имеется в открытом доступе в глобальной компьютерной сети Интернет. При этом в случае приобретения товаров обязательным является направление таких запросов в адрес отечественных производителей.</w:t>
      </w:r>
    </w:p>
    <w:p w14:paraId="5E027F28" w14:textId="6A34ED4E" w:rsidR="00AA10FF" w:rsidRDefault="00AA10FF" w:rsidP="00C33037">
      <w:pPr>
        <w:autoSpaceDE w:val="0"/>
        <w:autoSpaceDN w:val="0"/>
        <w:adjustRightInd w:val="0"/>
        <w:ind w:firstLine="709"/>
        <w:jc w:val="both"/>
        <w:rPr>
          <w:rStyle w:val="word-wrapper"/>
          <w:iCs/>
          <w:color w:val="242424"/>
          <w:shd w:val="clear" w:color="auto" w:fill="FFFFFF"/>
        </w:rPr>
      </w:pPr>
      <w:r w:rsidRPr="00C33037">
        <w:rPr>
          <w:bCs/>
          <w:iCs/>
          <w:color w:val="242424"/>
          <w:shd w:val="clear" w:color="auto" w:fill="FFFFFF"/>
        </w:rPr>
        <w:t>В дополнение</w:t>
      </w:r>
      <w:r w:rsidRPr="00C33037">
        <w:rPr>
          <w:iCs/>
          <w:color w:val="242424"/>
          <w:shd w:val="clear" w:color="auto" w:fill="FFFFFF"/>
        </w:rPr>
        <w:t xml:space="preserve"> к способу изучения конъюнктуры рынка, определенному обязательным для конкретного основания, заказчик (организатор) в целях </w:t>
      </w:r>
      <w:r w:rsidR="00C33037">
        <w:rPr>
          <w:iCs/>
          <w:color w:val="242424"/>
          <w:shd w:val="clear" w:color="auto" w:fill="FFFFFF"/>
        </w:rPr>
        <w:t>обеспечения эффективного использования</w:t>
      </w:r>
      <w:r w:rsidRPr="00C33037">
        <w:rPr>
          <w:iCs/>
          <w:color w:val="242424"/>
          <w:shd w:val="clear" w:color="auto" w:fill="FFFFFF"/>
        </w:rPr>
        <w:t xml:space="preserve"> бюджетных средств и</w:t>
      </w:r>
      <w:r w:rsidR="00E562E0">
        <w:rPr>
          <w:iCs/>
          <w:color w:val="242424"/>
          <w:shd w:val="clear" w:color="auto" w:fill="FFFFFF"/>
        </w:rPr>
        <w:t xml:space="preserve"> (или)</w:t>
      </w:r>
      <w:r w:rsidRPr="00C33037">
        <w:rPr>
          <w:iCs/>
          <w:color w:val="242424"/>
          <w:shd w:val="clear" w:color="auto" w:fill="FFFFFF"/>
        </w:rPr>
        <w:t xml:space="preserve"> </w:t>
      </w:r>
      <w:r w:rsidRPr="00C33037">
        <w:rPr>
          <w:rStyle w:val="word-wrapper"/>
          <w:iCs/>
          <w:color w:val="242424"/>
          <w:shd w:val="clear" w:color="auto" w:fill="FFFFFF"/>
        </w:rPr>
        <w:t>средств государственных внебюджетных фондов</w:t>
      </w:r>
      <w:r w:rsidR="00F9036B" w:rsidRPr="00C33037">
        <w:rPr>
          <w:rStyle w:val="word-wrapper"/>
          <w:iCs/>
          <w:color w:val="242424"/>
          <w:shd w:val="clear" w:color="auto" w:fill="FFFFFF"/>
        </w:rPr>
        <w:t xml:space="preserve"> вправе </w:t>
      </w:r>
      <w:r w:rsidR="00F9036B" w:rsidRPr="00C33037">
        <w:rPr>
          <w:rStyle w:val="word-wrapper"/>
          <w:bCs/>
          <w:iCs/>
          <w:color w:val="242424"/>
          <w:shd w:val="clear" w:color="auto" w:fill="FFFFFF"/>
        </w:rPr>
        <w:t xml:space="preserve">применять </w:t>
      </w:r>
      <w:r w:rsidR="00E57795">
        <w:rPr>
          <w:rStyle w:val="word-wrapper"/>
          <w:bCs/>
          <w:iCs/>
          <w:color w:val="242424"/>
          <w:shd w:val="clear" w:color="auto" w:fill="FFFFFF"/>
        </w:rPr>
        <w:t xml:space="preserve">и </w:t>
      </w:r>
      <w:r w:rsidR="00F9036B" w:rsidRPr="00C33037">
        <w:rPr>
          <w:rStyle w:val="word-wrapper"/>
          <w:bCs/>
          <w:iCs/>
          <w:color w:val="242424"/>
          <w:shd w:val="clear" w:color="auto" w:fill="FFFFFF"/>
        </w:rPr>
        <w:t>иные способы</w:t>
      </w:r>
      <w:r w:rsidR="00F9036B" w:rsidRPr="00C33037">
        <w:rPr>
          <w:rStyle w:val="word-wrapper"/>
          <w:iCs/>
          <w:color w:val="242424"/>
          <w:shd w:val="clear" w:color="auto" w:fill="FFFFFF"/>
        </w:rPr>
        <w:t xml:space="preserve"> изучения конъюнктуры рынка, установленные постановлением</w:t>
      </w:r>
      <w:r w:rsidR="000924FF" w:rsidRPr="00C33037">
        <w:rPr>
          <w:rStyle w:val="word-wrapper"/>
          <w:iCs/>
          <w:color w:val="242424"/>
          <w:shd w:val="clear" w:color="auto" w:fill="FFFFFF"/>
        </w:rPr>
        <w:t xml:space="preserve"> </w:t>
      </w:r>
      <w:r w:rsidR="00F9036B" w:rsidRPr="00C33037">
        <w:rPr>
          <w:rStyle w:val="word-wrapper"/>
          <w:iCs/>
          <w:color w:val="242424"/>
          <w:shd w:val="clear" w:color="auto" w:fill="FFFFFF"/>
        </w:rPr>
        <w:t>№ 30.</w:t>
      </w:r>
    </w:p>
    <w:p w14:paraId="5873A3AD" w14:textId="4E340D73" w:rsidR="00C33037" w:rsidRPr="00C33037" w:rsidRDefault="00C33037" w:rsidP="00C33037">
      <w:pPr>
        <w:autoSpaceDE w:val="0"/>
        <w:autoSpaceDN w:val="0"/>
        <w:adjustRightInd w:val="0"/>
        <w:ind w:firstLine="709"/>
        <w:jc w:val="both"/>
        <w:rPr>
          <w:rStyle w:val="word-wrapper"/>
          <w:iCs/>
          <w:color w:val="242424"/>
          <w:shd w:val="clear" w:color="auto" w:fill="FFFFFF"/>
        </w:rPr>
      </w:pPr>
      <w:r>
        <w:rPr>
          <w:rStyle w:val="word-wrapper"/>
          <w:iCs/>
          <w:color w:val="242424"/>
          <w:shd w:val="clear" w:color="auto" w:fill="FFFFFF"/>
        </w:rPr>
        <w:t xml:space="preserve">Соответственно, при проведении процедуры закупки из одного источника по иным основаниям, кроме пункта 7 и 9 приложения к Закону, заказчик (организатор) вправе </w:t>
      </w:r>
      <w:r>
        <w:rPr>
          <w:rFonts w:eastAsiaTheme="minorHAnsi"/>
          <w:lang w:eastAsia="en-US"/>
        </w:rPr>
        <w:t xml:space="preserve">в целях изучения конъюнктуры рынка </w:t>
      </w:r>
      <w:r w:rsidR="00E57795">
        <w:rPr>
          <w:rFonts w:eastAsiaTheme="minorHAnsi"/>
          <w:lang w:eastAsia="en-US"/>
        </w:rPr>
        <w:t xml:space="preserve">также </w:t>
      </w:r>
      <w:r>
        <w:rPr>
          <w:rFonts w:eastAsiaTheme="minorHAnsi"/>
          <w:lang w:eastAsia="en-US"/>
        </w:rPr>
        <w:t>размещать запрос о предоставлении сведений на одной из электронных торговых площадок, но это не освобождает его от необходимости изучения конъюнктуры рынка указанными выше способами.</w:t>
      </w:r>
    </w:p>
    <w:p w14:paraId="3A028B8C" w14:textId="103FC010" w:rsidR="002D577D" w:rsidRDefault="00E57795" w:rsidP="00020A15">
      <w:pPr>
        <w:ind w:firstLine="708"/>
        <w:jc w:val="both"/>
        <w:rPr>
          <w:b/>
        </w:rPr>
      </w:pPr>
      <w:r>
        <w:rPr>
          <w:rStyle w:val="word-wrapper"/>
          <w:color w:val="242424"/>
          <w:shd w:val="clear" w:color="auto" w:fill="FFFFFF"/>
        </w:rPr>
        <w:t>При этом</w:t>
      </w:r>
      <w:r w:rsidR="00020A15">
        <w:rPr>
          <w:rStyle w:val="word-wrapper"/>
          <w:color w:val="242424"/>
          <w:shd w:val="clear" w:color="auto" w:fill="FFFFFF"/>
        </w:rPr>
        <w:t xml:space="preserve"> обращаем внимание, что </w:t>
      </w:r>
      <w:r w:rsidR="002D577D">
        <w:t>п</w:t>
      </w:r>
      <w:r w:rsidR="002D577D" w:rsidRPr="00637699">
        <w:t>отенциальные поставщики (подрядчики, исполнители)</w:t>
      </w:r>
      <w:r w:rsidR="00C33037">
        <w:t>, которым направляется запрос или информация о чьих ценах изучается заказчиком (организатором),</w:t>
      </w:r>
      <w:r w:rsidR="002D577D">
        <w:t xml:space="preserve"> </w:t>
      </w:r>
      <w:r w:rsidR="002D577D" w:rsidRPr="00637699">
        <w:t>определяются с учетом того, како</w:t>
      </w:r>
      <w:r w:rsidR="002D577D">
        <w:t>е</w:t>
      </w:r>
      <w:r w:rsidR="002D577D" w:rsidRPr="00637699">
        <w:t xml:space="preserve"> из </w:t>
      </w:r>
      <w:r w:rsidR="002D577D">
        <w:t>оснований применяется</w:t>
      </w:r>
      <w:r w:rsidR="002D577D" w:rsidRPr="00637699">
        <w:t xml:space="preserve"> для проведения процедуры закупки из одного источника, то есть </w:t>
      </w:r>
      <w:r w:rsidR="002D577D" w:rsidRPr="00A843E2">
        <w:rPr>
          <w:b/>
        </w:rPr>
        <w:t xml:space="preserve">изучение конъюнктуры рынка проводится среди организаций, закупка у </w:t>
      </w:r>
      <w:r w:rsidR="002D577D" w:rsidRPr="00C33037">
        <w:rPr>
          <w:b/>
        </w:rPr>
        <w:t>которых возможна в соответствии с выбранным заказчиком (организатором) основанием для проведения такой процедуры.</w:t>
      </w:r>
    </w:p>
    <w:p w14:paraId="03D36062" w14:textId="661BCD32" w:rsidR="007547D1" w:rsidRPr="007547D1" w:rsidRDefault="00C33037" w:rsidP="007547D1">
      <w:pPr>
        <w:ind w:firstLine="708"/>
        <w:jc w:val="both"/>
        <w:rPr>
          <w:rStyle w:val="word-wrapper"/>
          <w:color w:val="242424"/>
          <w:shd w:val="clear" w:color="auto" w:fill="FFFFFF"/>
        </w:rPr>
      </w:pPr>
      <w:r w:rsidRPr="00C33037">
        <w:t>Так,</w:t>
      </w:r>
      <w:r>
        <w:t xml:space="preserve"> например,</w:t>
      </w:r>
      <w:r w:rsidRPr="00C33037">
        <w:t xml:space="preserve"> при закупке согласно пунктам 4, 11</w:t>
      </w:r>
      <w:r w:rsidR="007547D1">
        <w:t xml:space="preserve"> и</w:t>
      </w:r>
      <w:r w:rsidRPr="00C33037">
        <w:t xml:space="preserve"> 12</w:t>
      </w:r>
      <w:r w:rsidR="009161B0">
        <w:t xml:space="preserve"> приложения к Закону</w:t>
      </w:r>
      <w:r w:rsidRPr="00C33037">
        <w:t xml:space="preserve"> изучение конъюнктуры рынка </w:t>
      </w:r>
      <w:r w:rsidRPr="007547D1">
        <w:t xml:space="preserve">проводится только среди лиц, указанных в соответствующем </w:t>
      </w:r>
      <w:r w:rsidR="00514885" w:rsidRPr="007547D1">
        <w:rPr>
          <w:color w:val="000000" w:themeColor="text1"/>
        </w:rPr>
        <w:t>законодательн</w:t>
      </w:r>
      <w:r w:rsidR="007547D1" w:rsidRPr="007547D1">
        <w:rPr>
          <w:color w:val="000000" w:themeColor="text1"/>
        </w:rPr>
        <w:t>ом</w:t>
      </w:r>
      <w:r w:rsidR="00514885" w:rsidRPr="007547D1">
        <w:rPr>
          <w:color w:val="000000" w:themeColor="text1"/>
        </w:rPr>
        <w:t xml:space="preserve"> акт</w:t>
      </w:r>
      <w:r w:rsidR="007547D1" w:rsidRPr="007547D1">
        <w:rPr>
          <w:color w:val="000000" w:themeColor="text1"/>
        </w:rPr>
        <w:t xml:space="preserve">е, решении </w:t>
      </w:r>
      <w:r w:rsidR="007547D1" w:rsidRPr="007547D1">
        <w:rPr>
          <w:rStyle w:val="word-wrapper"/>
          <w:bCs/>
          <w:color w:val="242424"/>
          <w:shd w:val="clear" w:color="auto" w:fill="FFFFFF"/>
        </w:rPr>
        <w:t>Президента Республики Беларусь</w:t>
      </w:r>
      <w:r w:rsidR="007547D1" w:rsidRPr="007547D1">
        <w:rPr>
          <w:rStyle w:val="word-wrapper"/>
          <w:color w:val="242424"/>
          <w:shd w:val="clear" w:color="auto" w:fill="FFFFFF"/>
        </w:rPr>
        <w:t xml:space="preserve"> или постановлении </w:t>
      </w:r>
      <w:r w:rsidR="007547D1" w:rsidRPr="007547D1">
        <w:rPr>
          <w:rStyle w:val="word-wrapper"/>
          <w:bCs/>
          <w:color w:val="242424"/>
          <w:shd w:val="clear" w:color="auto" w:fill="FFFFFF"/>
        </w:rPr>
        <w:t xml:space="preserve">Совета Министров Республики </w:t>
      </w:r>
      <w:r w:rsidR="007547D1" w:rsidRPr="007547D1">
        <w:rPr>
          <w:rStyle w:val="word-wrapper"/>
          <w:bCs/>
          <w:color w:val="242424"/>
          <w:shd w:val="clear" w:color="auto" w:fill="FFFFFF"/>
        </w:rPr>
        <w:lastRenderedPageBreak/>
        <w:t>Беларусь</w:t>
      </w:r>
      <w:r w:rsidR="007547D1">
        <w:rPr>
          <w:rStyle w:val="word-wrapper"/>
          <w:bCs/>
          <w:color w:val="242424"/>
          <w:shd w:val="clear" w:color="auto" w:fill="FFFFFF"/>
        </w:rPr>
        <w:t>, принятому</w:t>
      </w:r>
      <w:r w:rsidR="007547D1" w:rsidRPr="007547D1">
        <w:rPr>
          <w:rStyle w:val="word-wrapper"/>
          <w:color w:val="242424"/>
          <w:shd w:val="clear" w:color="auto" w:fill="FFFFFF"/>
        </w:rPr>
        <w:t xml:space="preserve"> </w:t>
      </w:r>
      <w:r w:rsidR="007547D1" w:rsidRPr="007547D1">
        <w:rPr>
          <w:rStyle w:val="word-wrapper"/>
          <w:bCs/>
          <w:color w:val="242424"/>
          <w:shd w:val="clear" w:color="auto" w:fill="FFFFFF"/>
        </w:rPr>
        <w:t>по решению или поручению Президента Республики Беларусь</w:t>
      </w:r>
      <w:r w:rsidR="007547D1" w:rsidRPr="007547D1">
        <w:rPr>
          <w:rStyle w:val="word-wrapper"/>
          <w:color w:val="242424"/>
          <w:shd w:val="clear" w:color="auto" w:fill="FFFFFF"/>
        </w:rPr>
        <w:t>.</w:t>
      </w:r>
    </w:p>
    <w:p w14:paraId="34E9D829" w14:textId="09A86719" w:rsidR="007547D1" w:rsidRPr="007547D1" w:rsidRDefault="007547D1" w:rsidP="007547D1">
      <w:pPr>
        <w:spacing w:before="120" w:line="280" w:lineRule="exact"/>
        <w:jc w:val="both"/>
        <w:rPr>
          <w:rStyle w:val="word-wrapper"/>
          <w:b/>
          <w:i/>
          <w:color w:val="242424"/>
          <w:sz w:val="28"/>
          <w:szCs w:val="28"/>
          <w:shd w:val="clear" w:color="auto" w:fill="FFFFFF"/>
        </w:rPr>
      </w:pPr>
      <w:r w:rsidRPr="007547D1">
        <w:rPr>
          <w:rStyle w:val="word-wrapper"/>
          <w:b/>
          <w:i/>
          <w:color w:val="242424"/>
          <w:sz w:val="28"/>
          <w:szCs w:val="28"/>
          <w:shd w:val="clear" w:color="auto" w:fill="FFFFFF"/>
        </w:rPr>
        <w:t>Справочно:</w:t>
      </w:r>
    </w:p>
    <w:p w14:paraId="52FEA17E" w14:textId="59D59F00" w:rsidR="007547D1" w:rsidRPr="007547D1" w:rsidRDefault="007547D1" w:rsidP="007547D1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color w:val="000000" w:themeColor="text1"/>
          <w:sz w:val="28"/>
          <w:szCs w:val="28"/>
        </w:rPr>
      </w:pPr>
      <w:r w:rsidRPr="007547D1">
        <w:rPr>
          <w:i/>
          <w:color w:val="000000" w:themeColor="text1"/>
          <w:sz w:val="28"/>
          <w:szCs w:val="28"/>
        </w:rPr>
        <w:t xml:space="preserve">Например, в рамках пункта 12 приложения к Закону пунктом 1 </w:t>
      </w:r>
      <w:r w:rsidRPr="007547D1">
        <w:rPr>
          <w:i/>
          <w:color w:val="000000" w:themeColor="text1"/>
          <w:sz w:val="28"/>
          <w:szCs w:val="28"/>
          <w:shd w:val="clear" w:color="auto" w:fill="FFFFFF"/>
        </w:rPr>
        <w:t xml:space="preserve">постановления Совета Министров Республики Беларусь от 7 октября 2022 г. № 673 «Об осуществлении государственных закупок с применением процедуры закупки из одного источника» предусмотрено, что </w:t>
      </w:r>
      <w:r w:rsidRPr="007547D1">
        <w:rPr>
          <w:bCs/>
          <w:i/>
          <w:color w:val="000000" w:themeColor="text1"/>
          <w:sz w:val="28"/>
          <w:szCs w:val="28"/>
          <w:shd w:val="clear" w:color="auto" w:fill="FFFFFF"/>
        </w:rPr>
        <w:t>о</w:t>
      </w:r>
      <w:r w:rsidRPr="007547D1">
        <w:rPr>
          <w:rStyle w:val="word-wrapper"/>
          <w:bCs/>
          <w:i/>
          <w:color w:val="000000" w:themeColor="text1"/>
          <w:sz w:val="28"/>
          <w:szCs w:val="28"/>
          <w:shd w:val="clear" w:color="auto" w:fill="FFFFFF"/>
        </w:rPr>
        <w:t>рганизации здравоохранения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вправе осуществлять государственные закупки </w:t>
      </w:r>
      <w:r w:rsidRPr="007547D1">
        <w:rPr>
          <w:rStyle w:val="word-wrapper"/>
          <w:bCs/>
          <w:i/>
          <w:color w:val="000000" w:themeColor="text1"/>
          <w:sz w:val="28"/>
          <w:szCs w:val="28"/>
          <w:shd w:val="clear" w:color="auto" w:fill="FFFFFF"/>
        </w:rPr>
        <w:t>работ (услуг) по техническому обслуживанию и ремонту медицинской техники и систем медицинского газоснабжения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br/>
        <w:t>у республиканского унитарного предприятия «Медтехноцентр» и (или) дочерних предприятий производственно-торгового республиканского унитарного предприятия «Белмедтехника» с применением процедуры закупки из одного источника.</w:t>
      </w:r>
    </w:p>
    <w:p w14:paraId="6B3AC396" w14:textId="4B01E670" w:rsidR="007547D1" w:rsidRPr="007547D1" w:rsidRDefault="007547D1" w:rsidP="007547D1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bCs/>
          <w:i/>
          <w:color w:val="000000" w:themeColor="text1"/>
          <w:sz w:val="28"/>
          <w:szCs w:val="28"/>
        </w:rPr>
      </w:pPr>
      <w:r w:rsidRPr="007547D1">
        <w:rPr>
          <w:bCs/>
          <w:i/>
          <w:color w:val="000000" w:themeColor="text1"/>
          <w:sz w:val="28"/>
          <w:szCs w:val="28"/>
        </w:rPr>
        <w:t xml:space="preserve">Таким образом, при принятии организацией здравоохранения решения о приобретении 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работ (услуг) по техническому обслуживанию и ремонту медицинской техники и систем медицинского газоснабжения посредством </w:t>
      </w:r>
      <w:r w:rsidRPr="007547D1">
        <w:rPr>
          <w:bCs/>
          <w:i/>
          <w:color w:val="000000" w:themeColor="text1"/>
          <w:sz w:val="28"/>
          <w:szCs w:val="28"/>
        </w:rPr>
        <w:t xml:space="preserve">процедуры закупки из одного источника на основании пункта 12 приложения к Закону с учетом указанного постановления изучение конъюнктуры рынка проводится заказчиком (организатором) только среди организаций, </w:t>
      </w:r>
      <w:r w:rsidR="00EA4D57">
        <w:rPr>
          <w:bCs/>
          <w:i/>
          <w:color w:val="000000" w:themeColor="text1"/>
          <w:sz w:val="28"/>
          <w:szCs w:val="28"/>
        </w:rPr>
        <w:t>поименованных</w:t>
      </w:r>
      <w:r w:rsidRPr="007547D1">
        <w:rPr>
          <w:bCs/>
          <w:i/>
          <w:color w:val="000000" w:themeColor="text1"/>
          <w:sz w:val="28"/>
          <w:szCs w:val="28"/>
        </w:rPr>
        <w:t xml:space="preserve"> в постановлении </w:t>
      </w:r>
      <w:r w:rsidRPr="007547D1">
        <w:rPr>
          <w:i/>
          <w:color w:val="000000" w:themeColor="text1"/>
          <w:sz w:val="28"/>
          <w:szCs w:val="28"/>
          <w:shd w:val="clear" w:color="auto" w:fill="FFFFFF"/>
        </w:rPr>
        <w:t>Совета Министров Республики Беларусь от 7 октября 2022 г. № 673</w:t>
      </w:r>
      <w:r w:rsidRPr="007547D1">
        <w:rPr>
          <w:bCs/>
          <w:i/>
          <w:color w:val="000000" w:themeColor="text1"/>
          <w:sz w:val="28"/>
          <w:szCs w:val="28"/>
        </w:rPr>
        <w:t>.</w:t>
      </w:r>
    </w:p>
    <w:p w14:paraId="7D4C066F" w14:textId="50EE7FE2" w:rsidR="007547D1" w:rsidRPr="007547D1" w:rsidRDefault="007547D1" w:rsidP="00EA4D57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bCs/>
          <w:i/>
          <w:color w:val="000000" w:themeColor="text1"/>
          <w:sz w:val="28"/>
          <w:szCs w:val="28"/>
        </w:rPr>
      </w:pPr>
      <w:r w:rsidRPr="007547D1">
        <w:rPr>
          <w:bCs/>
          <w:i/>
          <w:color w:val="000000" w:themeColor="text1"/>
          <w:sz w:val="28"/>
          <w:szCs w:val="28"/>
        </w:rPr>
        <w:t xml:space="preserve">Если же основанием для приобретения организацией здравоохранения 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работ (услуг) по техническому обслуживанию и ремонту медицинской техники и систем медицинского газоснабжения будет пункт 9 приложения к Закону, то изучение конъюнктуры рынка проводится среди </w:t>
      </w:r>
      <w:r w:rsidR="00E562E0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>любых</w:t>
      </w:r>
      <w:r w:rsidRPr="007547D1">
        <w:rPr>
          <w:rStyle w:val="word-wrapper"/>
          <w:i/>
          <w:color w:val="000000" w:themeColor="text1"/>
          <w:sz w:val="28"/>
          <w:szCs w:val="28"/>
          <w:shd w:val="clear" w:color="auto" w:fill="FFFFFF"/>
        </w:rPr>
        <w:t xml:space="preserve"> потенциальных подрядчиков (исполнителей), способных выполнить соответствующие работы (оказать услуги).</w:t>
      </w:r>
    </w:p>
    <w:p w14:paraId="16C0DDA9" w14:textId="400E7E5D" w:rsidR="00934912" w:rsidRPr="00EA4D57" w:rsidRDefault="00EA4D57" w:rsidP="009349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Также п</w:t>
      </w:r>
      <w:r w:rsidR="00934912">
        <w:t xml:space="preserve">унктом 6 приложения к Закону допускается </w:t>
      </w:r>
      <w:r w:rsidR="00E57795">
        <w:t xml:space="preserve">с применением процедуры закупки из одного источника </w:t>
      </w:r>
      <w:r w:rsidR="00E57795">
        <w:rPr>
          <w:color w:val="242424"/>
          <w:bdr w:val="none" w:sz="0" w:space="0" w:color="auto" w:frame="1"/>
        </w:rPr>
        <w:t>приобретение</w:t>
      </w:r>
      <w:r w:rsidR="00934912" w:rsidRPr="00EA4D57">
        <w:rPr>
          <w:color w:val="242424"/>
          <w:bdr w:val="none" w:sz="0" w:space="0" w:color="auto" w:frame="1"/>
        </w:rPr>
        <w:t xml:space="preserve"> </w:t>
      </w:r>
      <w:r w:rsidR="00934912" w:rsidRPr="00EA4D57">
        <w:rPr>
          <w:bCs/>
          <w:color w:val="242424"/>
          <w:bdr w:val="none" w:sz="0" w:space="0" w:color="auto" w:frame="1"/>
        </w:rPr>
        <w:t>товаров (работ, услуг)</w:t>
      </w:r>
      <w:r>
        <w:rPr>
          <w:bCs/>
          <w:color w:val="242424"/>
          <w:bdr w:val="none" w:sz="0" w:space="0" w:color="auto" w:frame="1"/>
        </w:rPr>
        <w:t xml:space="preserve"> </w:t>
      </w:r>
      <w:r w:rsidR="00934912" w:rsidRPr="00EA4D57">
        <w:rPr>
          <w:bCs/>
          <w:color w:val="242424"/>
          <w:bdr w:val="none" w:sz="0" w:space="0" w:color="auto" w:frame="1"/>
        </w:rPr>
        <w:t>собственного производства</w:t>
      </w:r>
      <w:r w:rsidR="00934912" w:rsidRPr="00EA4D57">
        <w:rPr>
          <w:color w:val="242424"/>
          <w:bdr w:val="none" w:sz="0" w:space="0" w:color="auto" w:frame="1"/>
        </w:rPr>
        <w:t xml:space="preserve"> у </w:t>
      </w:r>
      <w:r w:rsidR="008A0776" w:rsidRPr="00EA4D57">
        <w:rPr>
          <w:bCs/>
          <w:color w:val="242424"/>
          <w:bdr w:val="none" w:sz="0" w:space="0" w:color="auto" w:frame="1"/>
        </w:rPr>
        <w:t>учреждений и предприятий уголовно-исполнительной системы, лечебно-трудовых профилакториев</w:t>
      </w:r>
      <w:r w:rsidR="00934912" w:rsidRPr="00EA4D57">
        <w:rPr>
          <w:color w:val="242424"/>
          <w:bdr w:val="none" w:sz="0" w:space="0" w:color="auto" w:frame="1"/>
        </w:rPr>
        <w:t xml:space="preserve">, а также у организаций (в случае непривлечения соисполнителей), в которых </w:t>
      </w:r>
      <w:r w:rsidR="00934912" w:rsidRPr="00EA4D57">
        <w:rPr>
          <w:bCs/>
          <w:color w:val="242424"/>
          <w:bdr w:val="none" w:sz="0" w:space="0" w:color="auto" w:frame="1"/>
        </w:rPr>
        <w:t>численность инвалидов составляет не менее пятидесяти процентов</w:t>
      </w:r>
      <w:r w:rsidR="00934912" w:rsidRPr="00EA4D57">
        <w:rPr>
          <w:color w:val="242424"/>
          <w:bdr w:val="none" w:sz="0" w:space="0" w:color="auto" w:frame="1"/>
        </w:rPr>
        <w:t xml:space="preserve"> списочной численности работников.</w:t>
      </w:r>
    </w:p>
    <w:p w14:paraId="4C133585" w14:textId="11F00096" w:rsidR="00EA4D57" w:rsidRDefault="00934912" w:rsidP="008A0776">
      <w:pPr>
        <w:autoSpaceDE w:val="0"/>
        <w:autoSpaceDN w:val="0"/>
        <w:adjustRightInd w:val="0"/>
        <w:ind w:firstLine="709"/>
        <w:jc w:val="both"/>
        <w:rPr>
          <w:color w:val="242424"/>
          <w:bdr w:val="none" w:sz="0" w:space="0" w:color="auto" w:frame="1"/>
        </w:rPr>
      </w:pPr>
      <w:r>
        <w:t>Соответственно,</w:t>
      </w:r>
      <w:r w:rsidR="00B61E82">
        <w:t xml:space="preserve"> </w:t>
      </w:r>
      <w:r w:rsidR="00EA4D57">
        <w:t xml:space="preserve">при </w:t>
      </w:r>
      <w:r w:rsidR="00B61E82">
        <w:t>применени</w:t>
      </w:r>
      <w:r w:rsidR="00EA4D57">
        <w:t>и</w:t>
      </w:r>
      <w:r w:rsidR="00B61E82">
        <w:t xml:space="preserve"> указанного основания</w:t>
      </w:r>
      <w:r w:rsidR="00EA4D57" w:rsidRPr="00EA4D57">
        <w:t xml:space="preserve"> </w:t>
      </w:r>
      <w:r w:rsidR="00EA4D57" w:rsidRPr="00C33037">
        <w:t xml:space="preserve">изучение конъюнктуры рынка </w:t>
      </w:r>
      <w:r w:rsidR="00EA4D57" w:rsidRPr="007547D1">
        <w:t xml:space="preserve">проводится только среди </w:t>
      </w:r>
      <w:r w:rsidR="00EA4D57">
        <w:t xml:space="preserve">организаций, указанных в данном пункте, то есть только </w:t>
      </w:r>
      <w:r w:rsidR="00202F2C">
        <w:t xml:space="preserve">среди </w:t>
      </w:r>
      <w:r w:rsidR="00EA4D57" w:rsidRPr="00EA4D57">
        <w:rPr>
          <w:bCs/>
          <w:color w:val="242424"/>
          <w:bdr w:val="none" w:sz="0" w:space="0" w:color="auto" w:frame="1"/>
        </w:rPr>
        <w:t>учреждений и предприятий уголовно-исполнительной системы, лечебно-трудовых профилакториев</w:t>
      </w:r>
      <w:r w:rsidR="00EA4D57" w:rsidRPr="00EA4D57">
        <w:rPr>
          <w:color w:val="242424"/>
          <w:bdr w:val="none" w:sz="0" w:space="0" w:color="auto" w:frame="1"/>
        </w:rPr>
        <w:t xml:space="preserve">, а </w:t>
      </w:r>
      <w:r w:rsidR="004F74A0">
        <w:rPr>
          <w:color w:val="242424"/>
          <w:bdr w:val="none" w:sz="0" w:space="0" w:color="auto" w:frame="1"/>
        </w:rPr>
        <w:t xml:space="preserve">также </w:t>
      </w:r>
      <w:r w:rsidR="00EA4D57" w:rsidRPr="00EA4D57">
        <w:rPr>
          <w:color w:val="242424"/>
          <w:bdr w:val="none" w:sz="0" w:space="0" w:color="auto" w:frame="1"/>
        </w:rPr>
        <w:t xml:space="preserve">организаций (в случае непривлечения соисполнителей), в которых </w:t>
      </w:r>
      <w:r w:rsidR="00EA4D57" w:rsidRPr="00EA4D57">
        <w:rPr>
          <w:bCs/>
          <w:color w:val="242424"/>
          <w:bdr w:val="none" w:sz="0" w:space="0" w:color="auto" w:frame="1"/>
        </w:rPr>
        <w:t>численность инвалидов составляет не менее пятидесяти процентов</w:t>
      </w:r>
      <w:r w:rsidR="00EA4D57" w:rsidRPr="00EA4D57">
        <w:rPr>
          <w:color w:val="242424"/>
          <w:bdr w:val="none" w:sz="0" w:space="0" w:color="auto" w:frame="1"/>
        </w:rPr>
        <w:t xml:space="preserve"> списочной численности работников</w:t>
      </w:r>
      <w:r w:rsidR="00202F2C">
        <w:rPr>
          <w:color w:val="242424"/>
          <w:bdr w:val="none" w:sz="0" w:space="0" w:color="auto" w:frame="1"/>
        </w:rPr>
        <w:t>. При этом приобретаться по данному</w:t>
      </w:r>
      <w:r w:rsidR="00EA4D57">
        <w:rPr>
          <w:color w:val="242424"/>
          <w:bdr w:val="none" w:sz="0" w:space="0" w:color="auto" w:frame="1"/>
        </w:rPr>
        <w:t xml:space="preserve"> основанию могут только товары (работы, услуги) собственного производства таких организаций.</w:t>
      </w:r>
    </w:p>
    <w:p w14:paraId="26565682" w14:textId="649DDB42" w:rsidR="009975F6" w:rsidRDefault="009975F6" w:rsidP="009975F6">
      <w:pPr>
        <w:autoSpaceDE w:val="0"/>
        <w:autoSpaceDN w:val="0"/>
        <w:adjustRightInd w:val="0"/>
        <w:ind w:firstLine="709"/>
        <w:jc w:val="both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При этом рекомендуем, учитывая содержание пункта 6 приложения к Закону, в условия договора, заключенного с организациями,</w:t>
      </w:r>
      <w:r w:rsidRPr="00836E4E">
        <w:rPr>
          <w:color w:val="242424"/>
          <w:bdr w:val="none" w:sz="0" w:space="0" w:color="auto" w:frame="1"/>
        </w:rPr>
        <w:t xml:space="preserve"> </w:t>
      </w:r>
      <w:r w:rsidRPr="00EA4D57">
        <w:rPr>
          <w:color w:val="242424"/>
          <w:bdr w:val="none" w:sz="0" w:space="0" w:color="auto" w:frame="1"/>
        </w:rPr>
        <w:t xml:space="preserve">в которых </w:t>
      </w:r>
      <w:r w:rsidRPr="00EA4D57">
        <w:rPr>
          <w:bCs/>
          <w:color w:val="242424"/>
          <w:bdr w:val="none" w:sz="0" w:space="0" w:color="auto" w:frame="1"/>
        </w:rPr>
        <w:lastRenderedPageBreak/>
        <w:t>численность инвалидов составляет не менее пятидесяти процентов</w:t>
      </w:r>
      <w:r w:rsidRPr="00EA4D57">
        <w:rPr>
          <w:color w:val="242424"/>
          <w:bdr w:val="none" w:sz="0" w:space="0" w:color="auto" w:frame="1"/>
        </w:rPr>
        <w:t xml:space="preserve"> списочной численности работников</w:t>
      </w:r>
      <w:r>
        <w:rPr>
          <w:color w:val="242424"/>
          <w:bdr w:val="none" w:sz="0" w:space="0" w:color="auto" w:frame="1"/>
        </w:rPr>
        <w:t>, включать условие о непривлечении соисполнителей для исполнения обязательств по договору.</w:t>
      </w:r>
    </w:p>
    <w:p w14:paraId="2C2DD6C9" w14:textId="2F2FBBB0" w:rsidR="00E57795" w:rsidRPr="001D59E3" w:rsidRDefault="00E57795" w:rsidP="001D59E3">
      <w:pPr>
        <w:autoSpaceDE w:val="0"/>
        <w:autoSpaceDN w:val="0"/>
        <w:adjustRightInd w:val="0"/>
        <w:spacing w:before="120" w:line="280" w:lineRule="exact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D59E3">
        <w:rPr>
          <w:b/>
          <w:i/>
          <w:sz w:val="28"/>
          <w:szCs w:val="28"/>
          <w:bdr w:val="none" w:sz="0" w:space="0" w:color="auto" w:frame="1"/>
        </w:rPr>
        <w:t>Справочно:</w:t>
      </w:r>
    </w:p>
    <w:p w14:paraId="515DB04F" w14:textId="762DB441" w:rsidR="00E57795" w:rsidRPr="001D59E3" w:rsidRDefault="00E57795" w:rsidP="001D59E3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1D59E3">
        <w:rPr>
          <w:i/>
          <w:sz w:val="28"/>
          <w:szCs w:val="28"/>
        </w:rPr>
        <w:t xml:space="preserve">С информацией о </w:t>
      </w:r>
      <w:r w:rsidR="001D59E3" w:rsidRPr="001D59E3">
        <w:rPr>
          <w:i/>
          <w:sz w:val="28"/>
          <w:szCs w:val="28"/>
        </w:rPr>
        <w:t>товарах (работах, услугах)</w:t>
      </w:r>
      <w:r w:rsidRPr="001D59E3">
        <w:rPr>
          <w:i/>
          <w:sz w:val="28"/>
          <w:szCs w:val="28"/>
        </w:rPr>
        <w:t xml:space="preserve"> учреждени</w:t>
      </w:r>
      <w:r w:rsidR="001D59E3" w:rsidRPr="001D59E3">
        <w:rPr>
          <w:i/>
          <w:sz w:val="28"/>
          <w:szCs w:val="28"/>
        </w:rPr>
        <w:t>й</w:t>
      </w:r>
      <w:r w:rsidRPr="001D59E3">
        <w:rPr>
          <w:i/>
          <w:sz w:val="28"/>
          <w:szCs w:val="28"/>
        </w:rPr>
        <w:t xml:space="preserve"> и предприяти</w:t>
      </w:r>
      <w:r w:rsidR="001D59E3" w:rsidRPr="001D59E3">
        <w:rPr>
          <w:i/>
          <w:sz w:val="28"/>
          <w:szCs w:val="28"/>
        </w:rPr>
        <w:t>й</w:t>
      </w:r>
      <w:r w:rsidRPr="001D59E3">
        <w:rPr>
          <w:i/>
          <w:sz w:val="28"/>
          <w:szCs w:val="28"/>
        </w:rPr>
        <w:t xml:space="preserve"> уголовно-исполнительной системы</w:t>
      </w:r>
      <w:r w:rsidR="001D59E3" w:rsidRPr="001D59E3">
        <w:rPr>
          <w:i/>
          <w:sz w:val="28"/>
          <w:szCs w:val="28"/>
        </w:rPr>
        <w:t>, лечебно-трудовых профилакториев</w:t>
      </w:r>
      <w:r w:rsidRPr="001D59E3">
        <w:rPr>
          <w:i/>
          <w:sz w:val="28"/>
          <w:szCs w:val="28"/>
        </w:rPr>
        <w:t xml:space="preserve"> </w:t>
      </w:r>
      <w:r w:rsidR="001D59E3" w:rsidRPr="001D59E3">
        <w:rPr>
          <w:i/>
          <w:sz w:val="28"/>
          <w:szCs w:val="28"/>
        </w:rPr>
        <w:t>можно ознакомиться</w:t>
      </w:r>
      <w:r w:rsidRPr="001D59E3">
        <w:rPr>
          <w:i/>
          <w:sz w:val="28"/>
          <w:szCs w:val="28"/>
        </w:rPr>
        <w:t xml:space="preserve"> на сайте Департамента исполнения наказаний Министерства внутренних дел </w:t>
      </w:r>
      <w:r w:rsidR="004F74A0">
        <w:rPr>
          <w:i/>
          <w:sz w:val="28"/>
          <w:szCs w:val="28"/>
        </w:rPr>
        <w:t>(</w:t>
      </w:r>
      <w:r w:rsidR="004F74A0" w:rsidRPr="004F74A0">
        <w:rPr>
          <w:bCs/>
          <w:i/>
          <w:sz w:val="28"/>
          <w:szCs w:val="28"/>
        </w:rPr>
        <w:t>https://mvd-din.by</w:t>
      </w:r>
      <w:r w:rsidR="004F74A0">
        <w:rPr>
          <w:bCs/>
          <w:i/>
          <w:sz w:val="28"/>
          <w:szCs w:val="28"/>
        </w:rPr>
        <w:t>)</w:t>
      </w:r>
      <w:r w:rsidRPr="001D59E3">
        <w:rPr>
          <w:i/>
          <w:sz w:val="28"/>
          <w:szCs w:val="28"/>
        </w:rPr>
        <w:t>.</w:t>
      </w:r>
    </w:p>
    <w:p w14:paraId="1867ABE9" w14:textId="65EDFC8E" w:rsidR="001D59E3" w:rsidRPr="001D59E3" w:rsidRDefault="001D59E3" w:rsidP="001D59E3">
      <w:pPr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1D59E3">
        <w:rPr>
          <w:i/>
          <w:sz w:val="28"/>
          <w:szCs w:val="28"/>
        </w:rPr>
        <w:t xml:space="preserve">С информацией о товарах (работах, услугах) предприятий общественных объединений инвалидов </w:t>
      </w:r>
      <w:r w:rsidR="004F74A0">
        <w:rPr>
          <w:i/>
          <w:sz w:val="28"/>
          <w:szCs w:val="28"/>
        </w:rPr>
        <w:t xml:space="preserve">– </w:t>
      </w:r>
      <w:r w:rsidRPr="001D59E3">
        <w:rPr>
          <w:i/>
          <w:sz w:val="28"/>
          <w:szCs w:val="28"/>
        </w:rPr>
        <w:t>на сайтах Министерства труда и социальной защиты (</w:t>
      </w:r>
      <w:hyperlink r:id="rId7" w:history="1">
        <w:r w:rsidRPr="001D59E3">
          <w:rPr>
            <w:rStyle w:val="ad"/>
            <w:b w:val="0"/>
            <w:i/>
            <w:color w:val="auto"/>
            <w:sz w:val="28"/>
            <w:szCs w:val="28"/>
          </w:rPr>
          <w:t>https://mintrud.gov.by/ru/informaciya-ob-ooi-ru</w:t>
        </w:r>
      </w:hyperlink>
      <w:r w:rsidRPr="001D59E3">
        <w:rPr>
          <w:i/>
          <w:sz w:val="28"/>
          <w:szCs w:val="28"/>
        </w:rPr>
        <w:t>) и соответствующих объединений.</w:t>
      </w:r>
    </w:p>
    <w:p w14:paraId="4B743CB8" w14:textId="445A9F2F" w:rsidR="00E44CB0" w:rsidRDefault="00E44CB0" w:rsidP="00E44CB0">
      <w:pPr>
        <w:autoSpaceDE w:val="0"/>
        <w:autoSpaceDN w:val="0"/>
        <w:adjustRightInd w:val="0"/>
        <w:ind w:firstLine="709"/>
        <w:jc w:val="both"/>
      </w:pPr>
      <w:r>
        <w:t xml:space="preserve">Повторно отмечаем, что </w:t>
      </w:r>
      <w:r>
        <w:rPr>
          <w:rStyle w:val="word-wrapper"/>
          <w:color w:val="242424"/>
          <w:shd w:val="clear" w:color="auto" w:fill="FFFFFF"/>
        </w:rPr>
        <w:t xml:space="preserve">проведение процедуры закупки из одного источника является </w:t>
      </w:r>
      <w:r w:rsidRPr="005F212B">
        <w:rPr>
          <w:rStyle w:val="word-wrapper"/>
          <w:bCs/>
          <w:color w:val="242424"/>
          <w:shd w:val="clear" w:color="auto" w:fill="FFFFFF"/>
        </w:rPr>
        <w:t>правом заказчика (организатора)</w:t>
      </w:r>
      <w:r>
        <w:rPr>
          <w:rStyle w:val="word-wrapper"/>
          <w:color w:val="242424"/>
          <w:shd w:val="clear" w:color="auto" w:fill="FFFFFF"/>
        </w:rPr>
        <w:t xml:space="preserve"> и выбор основания для проведения процедуры закупки из одного источника также относится к их компетенции. </w:t>
      </w:r>
    </w:p>
    <w:p w14:paraId="115413E0" w14:textId="3A28CDB2" w:rsidR="00E44CB0" w:rsidRDefault="00E44CB0" w:rsidP="00E44CB0">
      <w:pPr>
        <w:ind w:firstLine="709"/>
        <w:jc w:val="both"/>
        <w:rPr>
          <w:rStyle w:val="h-normal"/>
          <w:color w:val="000000"/>
        </w:rPr>
      </w:pPr>
      <w:r>
        <w:t>Следовательно,</w:t>
      </w:r>
      <w:r>
        <w:rPr>
          <w:rStyle w:val="h-normal"/>
          <w:color w:val="000000"/>
        </w:rPr>
        <w:t xml:space="preserve"> с целью эффективного расходования бюджетных средств и средств государственных внебюджетных фондов для принятия решения о целесообразности проведения процедуры закупки из одного источника с применением конкретного основания </w:t>
      </w:r>
      <w:r w:rsidR="000E5AEF">
        <w:rPr>
          <w:rStyle w:val="h-normal"/>
          <w:color w:val="000000"/>
        </w:rPr>
        <w:t xml:space="preserve">либо конкурентной процедуры закупки </w:t>
      </w:r>
      <w:r>
        <w:rPr>
          <w:rStyle w:val="h-normal"/>
          <w:color w:val="000000"/>
        </w:rPr>
        <w:t>полагаем необходимым предварительно изучить информацию о наличии потенциальных поставщиков (подрядчиков, исполнителей)</w:t>
      </w:r>
      <w:r w:rsidR="001C0DBB">
        <w:rPr>
          <w:rStyle w:val="h-normal"/>
          <w:color w:val="000000"/>
        </w:rPr>
        <w:t xml:space="preserve">, предлагаемых ими товарах (работах, услугах) </w:t>
      </w:r>
      <w:r>
        <w:rPr>
          <w:rStyle w:val="h-normal"/>
          <w:color w:val="000000"/>
        </w:rPr>
        <w:t>и уровне цен на необходимые товары (работы, услуги).</w:t>
      </w:r>
    </w:p>
    <w:p w14:paraId="00DC9217" w14:textId="54D05061" w:rsidR="009D0FBD" w:rsidRPr="00CD6034" w:rsidRDefault="009D0FBD" w:rsidP="009D0FBD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eastAsiaTheme="minorHAnsi"/>
          <w:b/>
          <w:bCs/>
          <w:lang w:val="en-US" w:eastAsia="en-US"/>
        </w:rPr>
        <w:t>III</w:t>
      </w:r>
      <w:r w:rsidRPr="00431092">
        <w:rPr>
          <w:rFonts w:eastAsiaTheme="minorHAnsi"/>
          <w:b/>
          <w:bCs/>
          <w:lang w:eastAsia="en-US"/>
        </w:rPr>
        <w:t>. О</w:t>
      </w:r>
      <w:r>
        <w:rPr>
          <w:rFonts w:eastAsiaTheme="minorHAnsi"/>
          <w:b/>
          <w:bCs/>
          <w:lang w:eastAsia="en-US"/>
        </w:rPr>
        <w:t xml:space="preserve"> заключении</w:t>
      </w:r>
      <w:r w:rsidRPr="00431092">
        <w:rPr>
          <w:rFonts w:eastAsiaTheme="minorHAnsi"/>
          <w:b/>
          <w:bCs/>
          <w:lang w:eastAsia="en-US"/>
        </w:rPr>
        <w:t xml:space="preserve"> договор</w:t>
      </w:r>
      <w:r>
        <w:rPr>
          <w:rFonts w:eastAsiaTheme="minorHAnsi"/>
          <w:b/>
          <w:bCs/>
          <w:lang w:eastAsia="en-US"/>
        </w:rPr>
        <w:t>а</w:t>
      </w:r>
      <w:r w:rsidRPr="00431092">
        <w:rPr>
          <w:rFonts w:eastAsiaTheme="minorHAnsi"/>
          <w:b/>
          <w:bCs/>
          <w:lang w:eastAsia="en-US"/>
        </w:rPr>
        <w:t xml:space="preserve"> государственной закупки по результатам процедуры закупки из одного источника</w:t>
      </w:r>
      <w:r w:rsidRPr="008E6882">
        <w:rPr>
          <w:rFonts w:eastAsiaTheme="minorHAnsi"/>
          <w:lang w:eastAsia="en-US"/>
        </w:rPr>
        <w:t>.</w:t>
      </w:r>
    </w:p>
    <w:p w14:paraId="265D1AD7" w14:textId="3A0C8971" w:rsidR="00AD2563" w:rsidRDefault="00AD2563" w:rsidP="00AD2563">
      <w:pPr>
        <w:autoSpaceDE w:val="0"/>
        <w:autoSpaceDN w:val="0"/>
        <w:adjustRightInd w:val="0"/>
        <w:ind w:firstLine="709"/>
        <w:jc w:val="both"/>
      </w:pPr>
      <w:r>
        <w:t>Сроки проведения процедуры закупки из одного источника законодательством не ограничены.</w:t>
      </w:r>
    </w:p>
    <w:p w14:paraId="3D0ABBBA" w14:textId="24687ACB" w:rsidR="009262BF" w:rsidRDefault="00AD2563" w:rsidP="009262B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При этом в</w:t>
      </w:r>
      <w:r w:rsidR="009262BF" w:rsidRPr="007E1A97">
        <w:rPr>
          <w:rFonts w:eastAsiaTheme="minorHAnsi"/>
          <w:lang w:eastAsia="en-US"/>
        </w:rPr>
        <w:t xml:space="preserve"> случае, если при изучении конъюнктуры рынка не поступило предложений от потенциальных поставщ</w:t>
      </w:r>
      <w:r w:rsidR="009262BF">
        <w:rPr>
          <w:rFonts w:eastAsiaTheme="minorHAnsi"/>
          <w:lang w:eastAsia="en-US"/>
        </w:rPr>
        <w:t>иков (подрядчиков, исполнителей) либо если среди поступивших предложений заказчик</w:t>
      </w:r>
      <w:r>
        <w:rPr>
          <w:rFonts w:eastAsiaTheme="minorHAnsi"/>
          <w:lang w:eastAsia="en-US"/>
        </w:rPr>
        <w:t xml:space="preserve"> (организатор)</w:t>
      </w:r>
      <w:r w:rsidR="009262BF">
        <w:rPr>
          <w:rFonts w:eastAsiaTheme="minorHAnsi"/>
          <w:lang w:eastAsia="en-US"/>
        </w:rPr>
        <w:t xml:space="preserve"> не определил </w:t>
      </w:r>
      <w:r w:rsidR="00E562E0">
        <w:rPr>
          <w:rFonts w:eastAsiaTheme="minorHAnsi"/>
          <w:lang w:eastAsia="en-US"/>
        </w:rPr>
        <w:t xml:space="preserve">потенциального поставщика (подрядчика, исполнителя) </w:t>
      </w:r>
      <w:r w:rsidR="009262BF">
        <w:rPr>
          <w:rFonts w:eastAsiaTheme="minorHAnsi"/>
          <w:lang w:eastAsia="en-US"/>
        </w:rPr>
        <w:t>для заключения с ним договора</w:t>
      </w:r>
      <w:r>
        <w:rPr>
          <w:rFonts w:eastAsiaTheme="minorHAnsi"/>
          <w:lang w:eastAsia="en-US"/>
        </w:rPr>
        <w:t xml:space="preserve">, либо если участник </w:t>
      </w:r>
      <w:r w:rsidR="009975F6">
        <w:rPr>
          <w:rFonts w:eastAsiaTheme="minorHAnsi"/>
          <w:lang w:eastAsia="en-US"/>
        </w:rPr>
        <w:t xml:space="preserve">не </w:t>
      </w:r>
      <w:r w:rsidR="00202F2C">
        <w:rPr>
          <w:rFonts w:eastAsiaTheme="minorHAnsi"/>
          <w:lang w:eastAsia="en-US"/>
        </w:rPr>
        <w:t>заключает</w:t>
      </w:r>
      <w:r>
        <w:rPr>
          <w:rFonts w:eastAsiaTheme="minorHAnsi"/>
          <w:lang w:eastAsia="en-US"/>
        </w:rPr>
        <w:t xml:space="preserve"> договор</w:t>
      </w:r>
      <w:r w:rsidR="009262BF" w:rsidRPr="007E1A97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то</w:t>
      </w:r>
      <w:r w:rsidR="009262BF" w:rsidRPr="007E1A97">
        <w:rPr>
          <w:rFonts w:eastAsiaTheme="minorHAnsi"/>
          <w:lang w:eastAsia="en-US"/>
        </w:rPr>
        <w:t xml:space="preserve"> изучение конъюнктуры рынка товаров (работ, услуг)</w:t>
      </w:r>
      <w:r w:rsidRPr="00AD256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может быть продолжено </w:t>
      </w:r>
      <w:r w:rsidRPr="007E1A97">
        <w:rPr>
          <w:rFonts w:eastAsiaTheme="minorHAnsi"/>
          <w:lang w:eastAsia="en-US"/>
        </w:rPr>
        <w:t>в рамках той же процедуры государственной закупки</w:t>
      </w:r>
      <w:r w:rsidR="009262BF" w:rsidRPr="007E1A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 повторным применением тех же или иных способов согласно </w:t>
      </w:r>
      <w:r w:rsidR="009262BF" w:rsidRPr="007E1A97">
        <w:rPr>
          <w:rFonts w:eastAsiaTheme="minorHAnsi"/>
          <w:lang w:eastAsia="en-US"/>
        </w:rPr>
        <w:t>подпункт</w:t>
      </w:r>
      <w:r>
        <w:rPr>
          <w:rFonts w:eastAsiaTheme="minorHAnsi"/>
          <w:lang w:eastAsia="en-US"/>
        </w:rPr>
        <w:t>у</w:t>
      </w:r>
      <w:r w:rsidR="009262BF" w:rsidRPr="007E1A97">
        <w:rPr>
          <w:rFonts w:eastAsiaTheme="minorHAnsi"/>
          <w:lang w:eastAsia="en-US"/>
        </w:rPr>
        <w:t xml:space="preserve"> 1.1 пункта 1 постановления № 30,  что не требует принятия решения об отмене такой процедуры</w:t>
      </w:r>
      <w:r w:rsidR="009262BF">
        <w:rPr>
          <w:rFonts w:eastAsiaTheme="minorHAnsi"/>
          <w:lang w:eastAsia="en-US"/>
        </w:rPr>
        <w:t xml:space="preserve"> либо размещения информации об этом на электронной торговой площадке.</w:t>
      </w:r>
      <w:r w:rsidR="009262BF" w:rsidRPr="009D0FBD">
        <w:rPr>
          <w:rFonts w:eastAsiaTheme="minorHAnsi"/>
          <w:lang w:eastAsia="en-US"/>
        </w:rPr>
        <w:t xml:space="preserve"> </w:t>
      </w:r>
    </w:p>
    <w:p w14:paraId="42DC8128" w14:textId="227853CC" w:rsidR="00AD2563" w:rsidRPr="00AD2563" w:rsidRDefault="00530B84" w:rsidP="00AD2563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>
        <w:rPr>
          <w:rFonts w:eastAsia="Calibri"/>
        </w:rPr>
        <w:t>Отметим, что</w:t>
      </w:r>
      <w:r w:rsidR="00AD2563" w:rsidRPr="00506D19">
        <w:rPr>
          <w:rFonts w:eastAsia="Calibri"/>
        </w:rPr>
        <w:t xml:space="preserve"> </w:t>
      </w:r>
      <w:r w:rsidR="00AD2563" w:rsidRPr="00AD2563">
        <w:rPr>
          <w:rFonts w:eastAsia="Calibri"/>
          <w:b/>
        </w:rPr>
        <w:t>процедура закупки из одного источника не может быть признана не</w:t>
      </w:r>
      <w:r w:rsidR="009975F6">
        <w:rPr>
          <w:rFonts w:eastAsia="Calibri"/>
          <w:b/>
        </w:rPr>
        <w:t>состоявшейся</w:t>
      </w:r>
      <w:r w:rsidR="00AD2563" w:rsidRPr="00AD2563">
        <w:rPr>
          <w:rFonts w:eastAsia="Calibri"/>
          <w:b/>
        </w:rPr>
        <w:t xml:space="preserve">, она завершается либо </w:t>
      </w:r>
      <w:r w:rsidR="00202F2C">
        <w:rPr>
          <w:rFonts w:eastAsia="Calibri"/>
          <w:b/>
        </w:rPr>
        <w:t>заключением</w:t>
      </w:r>
      <w:r w:rsidR="00AD2563" w:rsidRPr="00AD2563">
        <w:rPr>
          <w:rFonts w:eastAsia="Calibri"/>
          <w:b/>
        </w:rPr>
        <w:t xml:space="preserve"> договора, либо отменой процедуры закупки.</w:t>
      </w:r>
    </w:p>
    <w:p w14:paraId="3CAB79C9" w14:textId="77777777" w:rsidR="00E562E0" w:rsidRDefault="00E562E0" w:rsidP="00C44ED0">
      <w:pPr>
        <w:spacing w:before="120" w:line="280" w:lineRule="exact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2EF92FFD" w14:textId="29910CF9" w:rsidR="00AD2563" w:rsidRPr="00C44ED0" w:rsidRDefault="00AD2563" w:rsidP="00C44ED0">
      <w:pPr>
        <w:spacing w:before="120" w:line="280" w:lineRule="exact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44ED0">
        <w:rPr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Справочно:</w:t>
      </w:r>
    </w:p>
    <w:p w14:paraId="28B2BBB4" w14:textId="2B207199" w:rsidR="00AD2563" w:rsidRPr="00C44ED0" w:rsidRDefault="00AD2563" w:rsidP="00530B84">
      <w:pPr>
        <w:spacing w:after="120" w:line="280" w:lineRule="exact"/>
        <w:ind w:left="709" w:firstLine="709"/>
        <w:jc w:val="both"/>
        <w:rPr>
          <w:rStyle w:val="word-wrapper"/>
          <w:i/>
          <w:color w:val="242424"/>
          <w:sz w:val="28"/>
          <w:szCs w:val="28"/>
          <w:shd w:val="clear" w:color="auto" w:fill="FFFFFF"/>
        </w:rPr>
      </w:pPr>
      <w:r w:rsidRPr="00C44ED0">
        <w:rPr>
          <w:rStyle w:val="word-wrapper"/>
          <w:i/>
          <w:color w:val="242424"/>
          <w:sz w:val="28"/>
          <w:szCs w:val="28"/>
          <w:shd w:val="clear" w:color="auto" w:fill="FFFFFF"/>
        </w:rPr>
        <w:t xml:space="preserve">С учетом положений пункта 3 статьи 27 Закона при наличии соответствующих оснований </w:t>
      </w:r>
      <w:r w:rsidRPr="00C44ED0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решение </w:t>
      </w:r>
      <w:r w:rsidRPr="00C44ED0">
        <w:rPr>
          <w:rStyle w:val="word-wrapper"/>
          <w:i/>
          <w:color w:val="242424"/>
          <w:sz w:val="28"/>
          <w:szCs w:val="28"/>
          <w:shd w:val="clear" w:color="auto" w:fill="FFFFFF"/>
        </w:rPr>
        <w:t xml:space="preserve">об отмене процедуры государственной закупки может быть принято только в ходе ее проведения, то есть до подписания договора второй стороной. </w:t>
      </w:r>
      <w:r w:rsidRPr="00C44ED0">
        <w:rPr>
          <w:i/>
          <w:color w:val="000000" w:themeColor="text1"/>
          <w:sz w:val="28"/>
          <w:szCs w:val="28"/>
          <w:shd w:val="clear" w:color="auto" w:fill="FFFFFF"/>
        </w:rPr>
        <w:t xml:space="preserve">Такое </w:t>
      </w:r>
      <w:r w:rsidRPr="00C44ED0">
        <w:rPr>
          <w:rStyle w:val="word-wrapper"/>
          <w:i/>
          <w:color w:val="242424"/>
          <w:sz w:val="28"/>
          <w:szCs w:val="28"/>
          <w:shd w:val="clear" w:color="auto" w:fill="FFFFFF"/>
        </w:rPr>
        <w:t>решение с указанием причин отмены направляется заказчиком (организатором) участник</w:t>
      </w:r>
      <w:r w:rsidR="00C44ED0" w:rsidRPr="00C44ED0">
        <w:rPr>
          <w:rStyle w:val="word-wrapper"/>
          <w:i/>
          <w:color w:val="242424"/>
          <w:sz w:val="28"/>
          <w:szCs w:val="28"/>
          <w:shd w:val="clear" w:color="auto" w:fill="FFFFFF"/>
        </w:rPr>
        <w:t xml:space="preserve">у процедуры закупки из одного источника (лицу, </w:t>
      </w:r>
      <w:r w:rsidR="00C44ED0" w:rsidRPr="00C44ED0">
        <w:rPr>
          <w:i/>
          <w:sz w:val="28"/>
          <w:szCs w:val="28"/>
        </w:rPr>
        <w:t>получившему от заказчика предложение о заключении договора) (при его наличии)</w:t>
      </w:r>
      <w:r w:rsidR="00C44ED0">
        <w:rPr>
          <w:rStyle w:val="word-wrapper"/>
          <w:i/>
          <w:color w:val="242424"/>
          <w:sz w:val="28"/>
          <w:szCs w:val="28"/>
          <w:shd w:val="clear" w:color="auto" w:fill="FFFFFF"/>
        </w:rPr>
        <w:t xml:space="preserve"> </w:t>
      </w:r>
      <w:r w:rsidRPr="00C44ED0">
        <w:rPr>
          <w:rStyle w:val="word-wrapper"/>
          <w:i/>
          <w:color w:val="242424"/>
          <w:sz w:val="28"/>
          <w:szCs w:val="28"/>
          <w:shd w:val="clear" w:color="auto" w:fill="FFFFFF"/>
        </w:rPr>
        <w:t xml:space="preserve">не позднее одного рабочего дня, следующего за днем принятия такого решения. </w:t>
      </w:r>
    </w:p>
    <w:p w14:paraId="27B64837" w14:textId="3F5341C0" w:rsidR="00C44ED0" w:rsidRDefault="00530B84" w:rsidP="00C44ED0">
      <w:pPr>
        <w:tabs>
          <w:tab w:val="left" w:pos="0"/>
          <w:tab w:val="left" w:pos="4536"/>
          <w:tab w:val="left" w:pos="6804"/>
        </w:tabs>
        <w:ind w:firstLine="709"/>
        <w:jc w:val="both"/>
      </w:pPr>
      <w:r>
        <w:t>Подчеркнем</w:t>
      </w:r>
      <w:r w:rsidR="00C44ED0" w:rsidRPr="00156E87">
        <w:t xml:space="preserve">, что </w:t>
      </w:r>
      <w:r w:rsidR="00C44ED0" w:rsidRPr="0021451F">
        <w:t>в случае проведения процедуры закупки</w:t>
      </w:r>
      <w:r w:rsidR="00C44ED0">
        <w:br/>
      </w:r>
      <w:r w:rsidR="00C44ED0" w:rsidRPr="0021451F">
        <w:t>из</w:t>
      </w:r>
      <w:r w:rsidR="00C44ED0">
        <w:t xml:space="preserve"> </w:t>
      </w:r>
      <w:r w:rsidR="00C44ED0" w:rsidRPr="0021451F">
        <w:t>одного источника</w:t>
      </w:r>
      <w:r w:rsidR="00C44ED0" w:rsidRPr="00D13545">
        <w:t xml:space="preserve"> </w:t>
      </w:r>
      <w:r w:rsidR="00C44ED0" w:rsidRPr="0085073C">
        <w:rPr>
          <w:b/>
        </w:rPr>
        <w:t>участником</w:t>
      </w:r>
      <w:r w:rsidR="00C44ED0" w:rsidRPr="0021451F">
        <w:t xml:space="preserve"> </w:t>
      </w:r>
      <w:r w:rsidR="00C44ED0" w:rsidRPr="00156E87">
        <w:t>признается юридическое или</w:t>
      </w:r>
      <w:r w:rsidR="00C44ED0">
        <w:t> </w:t>
      </w:r>
      <w:r w:rsidR="00C44ED0" w:rsidRPr="00156E87">
        <w:t xml:space="preserve">физическое </w:t>
      </w:r>
      <w:r w:rsidR="00C44ED0" w:rsidRPr="0085073C">
        <w:rPr>
          <w:b/>
        </w:rPr>
        <w:t>лицо,</w:t>
      </w:r>
      <w:r w:rsidR="00C44ED0" w:rsidRPr="00156E87">
        <w:t xml:space="preserve"> в том числе индивидуальный предприниматель</w:t>
      </w:r>
      <w:r w:rsidR="00C44ED0">
        <w:t xml:space="preserve">, </w:t>
      </w:r>
      <w:r w:rsidR="00C44ED0" w:rsidRPr="0085073C">
        <w:rPr>
          <w:b/>
        </w:rPr>
        <w:t>получившее от заказчика предложение о заключении договора</w:t>
      </w:r>
      <w:r w:rsidR="00C44ED0" w:rsidRPr="00156E87">
        <w:t xml:space="preserve"> (абзац четвер</w:t>
      </w:r>
      <w:r w:rsidR="00C44ED0">
        <w:t>тый пункта 1 статьи 16 Закона).</w:t>
      </w:r>
      <w:r w:rsidR="004F74A0">
        <w:t xml:space="preserve"> </w:t>
      </w:r>
      <w:r w:rsidR="00C44ED0">
        <w:t xml:space="preserve">Соответственно, </w:t>
      </w:r>
      <w:r w:rsidR="00C44ED0" w:rsidRPr="00B04A50">
        <w:t>юридическ</w:t>
      </w:r>
      <w:r w:rsidR="00C44ED0">
        <w:t>и</w:t>
      </w:r>
      <w:r w:rsidR="00C44ED0" w:rsidRPr="00B04A50">
        <w:t>е или</w:t>
      </w:r>
      <w:r w:rsidR="00C44ED0">
        <w:t> </w:t>
      </w:r>
      <w:r w:rsidR="00C44ED0" w:rsidRPr="00B04A50">
        <w:t>физическ</w:t>
      </w:r>
      <w:r w:rsidR="00C44ED0">
        <w:t>и</w:t>
      </w:r>
      <w:r w:rsidR="00C44ED0" w:rsidRPr="00B04A50">
        <w:t xml:space="preserve">е </w:t>
      </w:r>
      <w:r w:rsidR="00C44ED0" w:rsidRPr="00B65B15">
        <w:t xml:space="preserve">лица, в том числе индивидуальные </w:t>
      </w:r>
      <w:r w:rsidR="00C44ED0" w:rsidRPr="00B65B15">
        <w:rPr>
          <w:spacing w:val="-6"/>
        </w:rPr>
        <w:t>предприниматели, коммерческие предложения которых рассматриваются</w:t>
      </w:r>
      <w:r w:rsidR="00C44ED0" w:rsidRPr="00B65B15">
        <w:t xml:space="preserve"> при изучении конъюнктуры рынка, не являются участниками процедуры закупки из одного источника, а становятся ими лишь тогда, когда получили предложение </w:t>
      </w:r>
      <w:r w:rsidR="00202F2C">
        <w:t xml:space="preserve">от заказчика </w:t>
      </w:r>
      <w:r w:rsidR="00C44ED0" w:rsidRPr="00B65B15">
        <w:t>заключить</w:t>
      </w:r>
      <w:r w:rsidR="00C44ED0">
        <w:t xml:space="preserve"> договор.</w:t>
      </w:r>
    </w:p>
    <w:p w14:paraId="78A15F01" w14:textId="068BB082" w:rsidR="00530B84" w:rsidRDefault="00C44ED0" w:rsidP="00530B84">
      <w:pPr>
        <w:tabs>
          <w:tab w:val="left" w:pos="0"/>
          <w:tab w:val="left" w:pos="4536"/>
          <w:tab w:val="left" w:pos="6804"/>
        </w:tabs>
        <w:ind w:firstLine="709"/>
        <w:jc w:val="both"/>
      </w:pPr>
      <w:r>
        <w:t xml:space="preserve">Таким образом, документы, подтверждающие соответствие требованиям, </w:t>
      </w:r>
      <w:r w:rsidRPr="00445B95">
        <w:rPr>
          <w:spacing w:val="-2"/>
        </w:rPr>
        <w:t>установленным</w:t>
      </w:r>
      <w:r>
        <w:t xml:space="preserve"> пунктом 2 статьи 16 Закона, </w:t>
      </w:r>
      <w:r w:rsidRPr="00D13545">
        <w:t>юридическое или физическое лицо, в том числе</w:t>
      </w:r>
      <w:r>
        <w:t xml:space="preserve"> индивидуальный предприниматель, обязано представить только </w:t>
      </w:r>
      <w:r w:rsidRPr="00656C97">
        <w:t>тогда</w:t>
      </w:r>
      <w:r>
        <w:t xml:space="preserve">, когда ему направлено такое предложение. </w:t>
      </w:r>
    </w:p>
    <w:p w14:paraId="37FF114A" w14:textId="74C09984" w:rsidR="009161B0" w:rsidRPr="009161B0" w:rsidRDefault="009161B0" w:rsidP="009161B0">
      <w:pPr>
        <w:tabs>
          <w:tab w:val="left" w:pos="0"/>
          <w:tab w:val="left" w:pos="4536"/>
          <w:tab w:val="left" w:pos="6804"/>
        </w:tabs>
        <w:spacing w:before="120" w:line="280" w:lineRule="exact"/>
        <w:jc w:val="both"/>
        <w:rPr>
          <w:b/>
          <w:i/>
          <w:sz w:val="28"/>
          <w:szCs w:val="28"/>
        </w:rPr>
      </w:pPr>
      <w:r w:rsidRPr="009161B0">
        <w:rPr>
          <w:b/>
          <w:i/>
          <w:sz w:val="28"/>
          <w:szCs w:val="28"/>
        </w:rPr>
        <w:t>Справочно:</w:t>
      </w:r>
    </w:p>
    <w:p w14:paraId="5E71829E" w14:textId="0CE014F3" w:rsidR="009161B0" w:rsidRPr="009161B0" w:rsidRDefault="009161B0" w:rsidP="009161B0">
      <w:pPr>
        <w:tabs>
          <w:tab w:val="left" w:pos="0"/>
          <w:tab w:val="left" w:pos="4536"/>
          <w:tab w:val="left" w:pos="6804"/>
        </w:tabs>
        <w:spacing w:line="280" w:lineRule="exact"/>
        <w:ind w:left="709" w:firstLine="709"/>
        <w:jc w:val="both"/>
        <w:rPr>
          <w:i/>
          <w:color w:val="000000" w:themeColor="text1"/>
          <w:sz w:val="28"/>
          <w:szCs w:val="28"/>
        </w:rPr>
      </w:pPr>
      <w:r w:rsidRPr="009161B0">
        <w:rPr>
          <w:i/>
          <w:sz w:val="28"/>
          <w:szCs w:val="28"/>
        </w:rPr>
        <w:t>Также обращаем внимание на установлен</w:t>
      </w:r>
      <w:r>
        <w:rPr>
          <w:i/>
          <w:sz w:val="28"/>
          <w:szCs w:val="28"/>
        </w:rPr>
        <w:t>ные</w:t>
      </w:r>
      <w:r w:rsidRPr="009161B0">
        <w:rPr>
          <w:i/>
          <w:sz w:val="28"/>
          <w:szCs w:val="28"/>
        </w:rPr>
        <w:t xml:space="preserve"> подпунктом 1.7 пункта 1 постановления № 395 дополнительны</w:t>
      </w:r>
      <w:r>
        <w:rPr>
          <w:i/>
          <w:sz w:val="28"/>
          <w:szCs w:val="28"/>
        </w:rPr>
        <w:t>е</w:t>
      </w:r>
      <w:r w:rsidRPr="009161B0">
        <w:rPr>
          <w:i/>
          <w:sz w:val="28"/>
          <w:szCs w:val="28"/>
        </w:rPr>
        <w:t xml:space="preserve"> требовани</w:t>
      </w:r>
      <w:r>
        <w:rPr>
          <w:i/>
          <w:sz w:val="28"/>
          <w:szCs w:val="28"/>
        </w:rPr>
        <w:t>я</w:t>
      </w:r>
      <w:r w:rsidRPr="009161B0">
        <w:rPr>
          <w:i/>
          <w:sz w:val="28"/>
          <w:szCs w:val="28"/>
        </w:rPr>
        <w:t xml:space="preserve"> к участникам, которые также применяются и при проведении процедуры закупки из одного источника. Однако для дополнительных требований к участникам, содержащихся в приложении 1</w:t>
      </w:r>
      <w:r w:rsidRPr="009161B0">
        <w:rPr>
          <w:i/>
          <w:sz w:val="28"/>
          <w:szCs w:val="28"/>
          <w:vertAlign w:val="superscript"/>
        </w:rPr>
        <w:t>1</w:t>
      </w:r>
      <w:r w:rsidRPr="009161B0">
        <w:rPr>
          <w:i/>
          <w:sz w:val="28"/>
          <w:szCs w:val="28"/>
        </w:rPr>
        <w:t xml:space="preserve"> </w:t>
      </w:r>
      <w:r w:rsidRPr="009161B0">
        <w:rPr>
          <w:i/>
          <w:color w:val="000000" w:themeColor="text1"/>
          <w:sz w:val="28"/>
          <w:szCs w:val="28"/>
        </w:rPr>
        <w:t>к постановлению № 395, необходимо учитывать установленные в нем исключения.</w:t>
      </w:r>
    </w:p>
    <w:p w14:paraId="43ACDE62" w14:textId="26BAD1C6" w:rsidR="009161B0" w:rsidRPr="00880834" w:rsidRDefault="009161B0" w:rsidP="009161B0">
      <w:pPr>
        <w:tabs>
          <w:tab w:val="left" w:pos="0"/>
          <w:tab w:val="left" w:pos="4536"/>
          <w:tab w:val="left" w:pos="6804"/>
        </w:tabs>
        <w:spacing w:line="280" w:lineRule="exact"/>
        <w:ind w:left="709" w:firstLine="709"/>
        <w:jc w:val="both"/>
        <w:rPr>
          <w:color w:val="000000" w:themeColor="text1"/>
        </w:rPr>
      </w:pPr>
      <w:r w:rsidRPr="009161B0">
        <w:rPr>
          <w:i/>
          <w:color w:val="000000" w:themeColor="text1"/>
          <w:sz w:val="28"/>
          <w:szCs w:val="28"/>
        </w:rPr>
        <w:t xml:space="preserve">Так, для работ, услуг секции </w:t>
      </w:r>
      <w:r w:rsidRPr="009161B0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F 41.0–43.9 </w:t>
      </w: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и </w:t>
      </w:r>
      <w:r w:rsidRPr="009161B0">
        <w:rPr>
          <w:rFonts w:eastAsiaTheme="minorHAnsi"/>
          <w:i/>
          <w:sz w:val="28"/>
          <w:szCs w:val="28"/>
          <w:lang w:eastAsia="en-US"/>
        </w:rPr>
        <w:t xml:space="preserve">работ, услуг с кодом 71.1 </w:t>
      </w:r>
      <w:r w:rsidRPr="009161B0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общегосударственного классификатора Республики Беларусь ОКРБ 007-2012 «Классификатор продукции по видам экономической деятельности» дополнительные требования к участникам не применяются в том числе, когда проводятся процедуры закупок из одного источника в соответствии с пунктами 4, 5, 11 и 12 приложения к Закону, а также когда </w:t>
      </w:r>
      <w:r w:rsidRPr="009161B0">
        <w:rPr>
          <w:rFonts w:eastAsiaTheme="minorHAnsi"/>
          <w:i/>
          <w:sz w:val="28"/>
          <w:szCs w:val="28"/>
          <w:lang w:eastAsia="en-US"/>
        </w:rPr>
        <w:t xml:space="preserve">ориентировочная стоимость предмета государственной закупки составляет не более 1000 базовых величин. Для товаров – продуктов питания из кодов 01, 10 ОКРБ 007-2012 дополнительные требования не устанавливаются при проведении процедур закупок из одного источника в соответствии </w:t>
      </w:r>
      <w:r w:rsidRPr="009161B0">
        <w:rPr>
          <w:rFonts w:eastAsiaTheme="minorHAnsi"/>
          <w:i/>
          <w:color w:val="000000" w:themeColor="text1"/>
          <w:sz w:val="28"/>
          <w:szCs w:val="28"/>
          <w:lang w:eastAsia="en-US"/>
        </w:rPr>
        <w:t>с пунктом 9 приложения к Закону.</w:t>
      </w:r>
      <w:r w:rsidRPr="00880834">
        <w:rPr>
          <w:color w:val="000000" w:themeColor="text1"/>
        </w:rPr>
        <w:t xml:space="preserve"> </w:t>
      </w:r>
    </w:p>
    <w:p w14:paraId="0BD1151D" w14:textId="4657D37F" w:rsidR="00C44ED0" w:rsidRDefault="00C44ED0" w:rsidP="00530B84">
      <w:pPr>
        <w:tabs>
          <w:tab w:val="left" w:pos="0"/>
          <w:tab w:val="left" w:pos="4536"/>
          <w:tab w:val="left" w:pos="6804"/>
        </w:tabs>
        <w:ind w:firstLine="709"/>
        <w:jc w:val="both"/>
      </w:pPr>
      <w:r>
        <w:t xml:space="preserve">В то же время запрета для заказчика (организатора) на проверку соответствия требованиям к участникам всех потенциальных поставщиков (подрядчиков, исполнителей) в рамках изучения конъюнктуры рынка в законодательстве нет. Следовательно, заказчик (организатор) вправе в запросе об изучении конъюнктуры рынка предусмотреть, что </w:t>
      </w:r>
      <w:r w:rsidRPr="00530B84">
        <w:lastRenderedPageBreak/>
        <w:t>потенциальны</w:t>
      </w:r>
      <w:r w:rsidR="00530B84">
        <w:t>м</w:t>
      </w:r>
      <w:r w:rsidRPr="00530B84">
        <w:t xml:space="preserve"> поставщик</w:t>
      </w:r>
      <w:r w:rsidR="00530B84">
        <w:t>ам</w:t>
      </w:r>
      <w:r w:rsidRPr="00530B84">
        <w:t xml:space="preserve"> (подрядчик</w:t>
      </w:r>
      <w:r w:rsidR="00530B84">
        <w:t>ам</w:t>
      </w:r>
      <w:r w:rsidRPr="00530B84">
        <w:t>, исполнител</w:t>
      </w:r>
      <w:r w:rsidR="00530B84">
        <w:t>ям</w:t>
      </w:r>
      <w:r w:rsidRPr="00530B84">
        <w:t xml:space="preserve">) </w:t>
      </w:r>
      <w:r w:rsidR="00530B84">
        <w:t>необходимо</w:t>
      </w:r>
      <w:r w:rsidRPr="00530B84">
        <w:t xml:space="preserve"> подтвердить свое соответствие требованиям к участникам</w:t>
      </w:r>
      <w:r>
        <w:t xml:space="preserve"> одновременно с направлением ответа на запрос.</w:t>
      </w:r>
    </w:p>
    <w:p w14:paraId="3259914B" w14:textId="3D9403BB" w:rsidR="00B65B15" w:rsidRPr="00B65B15" w:rsidRDefault="00B65B15" w:rsidP="00530B84">
      <w:pPr>
        <w:tabs>
          <w:tab w:val="left" w:pos="0"/>
          <w:tab w:val="left" w:pos="4536"/>
          <w:tab w:val="left" w:pos="6804"/>
        </w:tabs>
        <w:ind w:firstLine="709"/>
        <w:jc w:val="both"/>
        <w:rPr>
          <w:b/>
          <w:color w:val="000000" w:themeColor="text1"/>
        </w:rPr>
      </w:pPr>
      <w:r>
        <w:t xml:space="preserve">При этом обращаем внимание, что в рамках процедуры закупки из одного источника </w:t>
      </w:r>
      <w:r w:rsidRPr="00B65B15">
        <w:rPr>
          <w:b/>
        </w:rPr>
        <w:t>не запрещено до</w:t>
      </w:r>
      <w:r w:rsidR="009975F6">
        <w:rPr>
          <w:b/>
        </w:rPr>
        <w:t xml:space="preserve">полнительно </w:t>
      </w:r>
      <w:r w:rsidRPr="00B65B15">
        <w:rPr>
          <w:b/>
        </w:rPr>
        <w:t>запрашивать у потенциальных поставщиков (подрядчиков, исполнителей) недостающие документы и</w:t>
      </w:r>
      <w:r w:rsidR="00202F2C">
        <w:rPr>
          <w:b/>
        </w:rPr>
        <w:t xml:space="preserve"> (или)</w:t>
      </w:r>
      <w:r w:rsidRPr="00B65B15">
        <w:rPr>
          <w:b/>
        </w:rPr>
        <w:t xml:space="preserve"> сведения, а также проводить с ними переговоры</w:t>
      </w:r>
      <w:r>
        <w:rPr>
          <w:b/>
        </w:rPr>
        <w:t>, в том числе по снижению цены</w:t>
      </w:r>
      <w:r w:rsidRPr="00B65B15">
        <w:rPr>
          <w:b/>
        </w:rPr>
        <w:t xml:space="preserve">. </w:t>
      </w:r>
    </w:p>
    <w:p w14:paraId="444BFEF6" w14:textId="2630E0F0" w:rsidR="009A6053" w:rsidRDefault="009A6053" w:rsidP="009A6053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bdr w:val="none" w:sz="0" w:space="0" w:color="auto" w:frame="1"/>
        </w:rPr>
        <w:t xml:space="preserve">В соответствии с частью </w:t>
      </w:r>
      <w:r w:rsidR="004F74A0">
        <w:rPr>
          <w:color w:val="000000" w:themeColor="text1"/>
          <w:shd w:val="clear" w:color="auto" w:fill="FFFFFF"/>
        </w:rPr>
        <w:t xml:space="preserve">четвертой пункта 1, частью первой пункта 5 статьи 24 Закона </w:t>
      </w:r>
      <w:r>
        <w:rPr>
          <w:rFonts w:eastAsiaTheme="minorHAnsi"/>
          <w:lang w:eastAsia="en-US"/>
        </w:rPr>
        <w:t xml:space="preserve">по результатам проведения процедуры закупки из одного источника договор заключается </w:t>
      </w:r>
      <w:r w:rsidRPr="00C716A7">
        <w:rPr>
          <w:rFonts w:eastAsiaTheme="minorHAnsi"/>
          <w:b/>
          <w:bCs/>
          <w:lang w:eastAsia="en-US"/>
        </w:rPr>
        <w:t xml:space="preserve">в письменной форме </w:t>
      </w:r>
      <w:r w:rsidRPr="00C716A7">
        <w:rPr>
          <w:b/>
          <w:bCs/>
          <w:color w:val="000000" w:themeColor="text1"/>
          <w:shd w:val="clear" w:color="auto" w:fill="FFFFFF"/>
        </w:rPr>
        <w:t>на</w:t>
      </w:r>
      <w:r w:rsidRPr="00282562">
        <w:rPr>
          <w:b/>
          <w:color w:val="000000" w:themeColor="text1"/>
          <w:shd w:val="clear" w:color="auto" w:fill="FFFFFF"/>
        </w:rPr>
        <w:t xml:space="preserve"> условиях, согласованных сторонами</w:t>
      </w:r>
      <w:r>
        <w:rPr>
          <w:color w:val="000000" w:themeColor="text1"/>
          <w:shd w:val="clear" w:color="auto" w:fill="FFFFFF"/>
        </w:rPr>
        <w:t>.</w:t>
      </w:r>
    </w:p>
    <w:p w14:paraId="679A92CA" w14:textId="1E33CAB9" w:rsidR="009A6053" w:rsidRDefault="009A6053" w:rsidP="000067A3">
      <w:pPr>
        <w:ind w:firstLine="709"/>
        <w:jc w:val="both"/>
        <w:rPr>
          <w:bdr w:val="none" w:sz="0" w:space="0" w:color="auto" w:frame="1"/>
        </w:rPr>
      </w:pPr>
      <w:r w:rsidRPr="00EF3673">
        <w:rPr>
          <w:bdr w:val="none" w:sz="0" w:space="0" w:color="auto" w:frame="1"/>
        </w:rPr>
        <w:t xml:space="preserve">Указанная норма предусматривает возможность заключения договора на условиях, </w:t>
      </w:r>
      <w:r w:rsidRPr="00173A5C">
        <w:rPr>
          <w:b/>
          <w:bCs/>
          <w:bdr w:val="none" w:sz="0" w:space="0" w:color="auto" w:frame="1"/>
        </w:rPr>
        <w:t>отличных от указанных в запросе о предоставлении сведений</w:t>
      </w:r>
      <w:r w:rsidRPr="00EF3673">
        <w:rPr>
          <w:bdr w:val="none" w:sz="0" w:space="0" w:color="auto" w:frame="1"/>
        </w:rPr>
        <w:t xml:space="preserve">, </w:t>
      </w:r>
      <w:r w:rsidRPr="0082160D">
        <w:rPr>
          <w:b/>
          <w:bCs/>
          <w:iCs/>
          <w:bdr w:val="none" w:sz="0" w:space="0" w:color="auto" w:frame="1"/>
        </w:rPr>
        <w:t>за исключением</w:t>
      </w:r>
      <w:r w:rsidRPr="00EF3673">
        <w:rPr>
          <w:bdr w:val="none" w:sz="0" w:space="0" w:color="auto" w:frame="1"/>
        </w:rPr>
        <w:t xml:space="preserve"> изменения условий, указанных в</w:t>
      </w:r>
      <w:r>
        <w:rPr>
          <w:bdr w:val="none" w:sz="0" w:space="0" w:color="auto" w:frame="1"/>
        </w:rPr>
        <w:t xml:space="preserve"> пункте 2 статьи 21,</w:t>
      </w:r>
      <w:r w:rsidRPr="00EF3673">
        <w:rPr>
          <w:bdr w:val="none" w:sz="0" w:space="0" w:color="auto" w:frame="1"/>
        </w:rPr>
        <w:t xml:space="preserve"> абзаце третьем пункта 2</w:t>
      </w:r>
      <w:r>
        <w:rPr>
          <w:bdr w:val="none" w:sz="0" w:space="0" w:color="auto" w:frame="1"/>
        </w:rPr>
        <w:t xml:space="preserve"> и пункте 3</w:t>
      </w:r>
      <w:r w:rsidRPr="00EF3673">
        <w:rPr>
          <w:bdr w:val="none" w:sz="0" w:space="0" w:color="auto" w:frame="1"/>
        </w:rPr>
        <w:t xml:space="preserve"> статьи 27 Закона.</w:t>
      </w:r>
    </w:p>
    <w:p w14:paraId="72AFE6A1" w14:textId="1FB6B56B" w:rsidR="009A6053" w:rsidRDefault="009A6053" w:rsidP="000067A3">
      <w:pPr>
        <w:ind w:firstLine="709"/>
        <w:jc w:val="both"/>
        <w:rPr>
          <w:rStyle w:val="word-wrapper"/>
          <w:shd w:val="clear" w:color="auto" w:fill="FFFFFF"/>
        </w:rPr>
      </w:pPr>
      <w:r>
        <w:rPr>
          <w:color w:val="242424"/>
          <w:bdr w:val="none" w:sz="0" w:space="0" w:color="auto" w:frame="1"/>
        </w:rPr>
        <w:t xml:space="preserve">При этом для поиска оптимального предложения и обеспечения эффективного расходования бюджетных средств при существенном изменении условий исполнения договора в ходе переговоров с конкретным потенциальным поставщиком </w:t>
      </w:r>
      <w:r w:rsidR="00202F2C">
        <w:rPr>
          <w:color w:val="242424"/>
          <w:bdr w:val="none" w:sz="0" w:space="0" w:color="auto" w:frame="1"/>
        </w:rPr>
        <w:t xml:space="preserve">(подрядчиком, исполнителем) </w:t>
      </w:r>
      <w:r>
        <w:rPr>
          <w:color w:val="242424"/>
          <w:bdr w:val="none" w:sz="0" w:space="0" w:color="auto" w:frame="1"/>
        </w:rPr>
        <w:t>считаем целесообразным уведомить об этом иных потенциальных поставщиков (подрядчиков, исполнителей) и запросить повторно у них предложения с учетом такого изменения.</w:t>
      </w:r>
    </w:p>
    <w:p w14:paraId="70CC783A" w14:textId="088ABD6D" w:rsidR="007C0B8D" w:rsidRDefault="007C0B8D" w:rsidP="0082160D">
      <w:pPr>
        <w:ind w:firstLine="709"/>
        <w:jc w:val="both"/>
      </w:pPr>
      <w:r>
        <w:t>И</w:t>
      </w:r>
      <w:r w:rsidRPr="00EF3673">
        <w:rPr>
          <w:bdr w:val="none" w:sz="0" w:space="0" w:color="auto" w:frame="1"/>
        </w:rPr>
        <w:t>сходя из норм пункта 1 статьи 49</w:t>
      </w:r>
      <w:r>
        <w:rPr>
          <w:bdr w:val="none" w:sz="0" w:space="0" w:color="auto" w:frame="1"/>
        </w:rPr>
        <w:t xml:space="preserve"> </w:t>
      </w:r>
      <w:r w:rsidRPr="00EF3673">
        <w:rPr>
          <w:bdr w:val="none" w:sz="0" w:space="0" w:color="auto" w:frame="1"/>
        </w:rPr>
        <w:t xml:space="preserve">Закона предложение о заключении договора направляется заказчиком. </w:t>
      </w:r>
      <w:r w:rsidR="0082160D">
        <w:rPr>
          <w:bdr w:val="none" w:sz="0" w:space="0" w:color="auto" w:frame="1"/>
        </w:rPr>
        <w:t>При этом</w:t>
      </w:r>
      <w:r w:rsidRPr="00EF3673">
        <w:rPr>
          <w:bdr w:val="none" w:sz="0" w:space="0" w:color="auto" w:frame="1"/>
        </w:rPr>
        <w:t xml:space="preserve"> заказчик</w:t>
      </w:r>
      <w:r>
        <w:rPr>
          <w:bdr w:val="none" w:sz="0" w:space="0" w:color="auto" w:frame="1"/>
        </w:rPr>
        <w:t xml:space="preserve"> </w:t>
      </w:r>
      <w:r w:rsidRPr="00EF3673">
        <w:rPr>
          <w:bdr w:val="none" w:sz="0" w:space="0" w:color="auto" w:frame="1"/>
        </w:rPr>
        <w:t>при направлении такого предложения вправе по своему усмотрению воспользоваться</w:t>
      </w:r>
      <w:r>
        <w:rPr>
          <w:bdr w:val="none" w:sz="0" w:space="0" w:color="auto" w:frame="1"/>
        </w:rPr>
        <w:t xml:space="preserve"> </w:t>
      </w:r>
      <w:r w:rsidRPr="0082160D">
        <w:rPr>
          <w:b/>
          <w:bCs/>
          <w:iCs/>
          <w:bdr w:val="none" w:sz="0" w:space="0" w:color="auto" w:frame="1"/>
        </w:rPr>
        <w:t xml:space="preserve">как собственным проектом договора, так и </w:t>
      </w:r>
      <w:r w:rsidR="00202F2C">
        <w:rPr>
          <w:b/>
          <w:bCs/>
          <w:iCs/>
          <w:bdr w:val="none" w:sz="0" w:space="0" w:color="auto" w:frame="1"/>
        </w:rPr>
        <w:t>проектом</w:t>
      </w:r>
      <w:r w:rsidRPr="0082160D">
        <w:rPr>
          <w:b/>
          <w:bCs/>
          <w:iCs/>
          <w:bdr w:val="none" w:sz="0" w:space="0" w:color="auto" w:frame="1"/>
        </w:rPr>
        <w:t xml:space="preserve"> договора, предоставленн</w:t>
      </w:r>
      <w:r w:rsidR="004F74A0">
        <w:rPr>
          <w:b/>
          <w:bCs/>
          <w:iCs/>
          <w:bdr w:val="none" w:sz="0" w:space="0" w:color="auto" w:frame="1"/>
        </w:rPr>
        <w:t>ым</w:t>
      </w:r>
      <w:r w:rsidRPr="0082160D">
        <w:rPr>
          <w:b/>
          <w:bCs/>
          <w:iCs/>
          <w:bdr w:val="none" w:sz="0" w:space="0" w:color="auto" w:frame="1"/>
        </w:rPr>
        <w:t xml:space="preserve"> потенциальным поставщиком (подрядчиком, исполнителем)</w:t>
      </w:r>
      <w:r w:rsidRPr="0082160D">
        <w:rPr>
          <w:iCs/>
          <w:bdr w:val="none" w:sz="0" w:space="0" w:color="auto" w:frame="1"/>
        </w:rPr>
        <w:t>.</w:t>
      </w:r>
      <w:r>
        <w:rPr>
          <w:b/>
          <w:bCs/>
          <w:i/>
          <w:iCs/>
          <w:bdr w:val="none" w:sz="0" w:space="0" w:color="auto" w:frame="1"/>
        </w:rPr>
        <w:t xml:space="preserve"> </w:t>
      </w:r>
    </w:p>
    <w:p w14:paraId="5FC50AEC" w14:textId="245FD6A3" w:rsidR="00C716A7" w:rsidRDefault="003738E6" w:rsidP="001C214F">
      <w:pPr>
        <w:spacing w:after="120"/>
        <w:ind w:firstLine="709"/>
        <w:jc w:val="both"/>
        <w:rPr>
          <w:rStyle w:val="word-wrapper"/>
          <w:shd w:val="clear" w:color="auto" w:fill="FFFFFF"/>
        </w:rPr>
      </w:pPr>
      <w:r>
        <w:rPr>
          <w:bdr w:val="none" w:sz="0" w:space="0" w:color="auto" w:frame="1"/>
        </w:rPr>
        <w:t>Обращаем внимание, что</w:t>
      </w:r>
      <w:r w:rsidR="00C716A7" w:rsidRPr="00EF3673">
        <w:rPr>
          <w:bdr w:val="none" w:sz="0" w:space="0" w:color="auto" w:frame="1"/>
        </w:rPr>
        <w:t xml:space="preserve"> для заключения договора стороны должны согласовать </w:t>
      </w:r>
      <w:r w:rsidR="00C716A7" w:rsidRPr="00EF3673">
        <w:rPr>
          <w:b/>
          <w:bCs/>
          <w:bdr w:val="none" w:sz="0" w:space="0" w:color="auto" w:frame="1"/>
        </w:rPr>
        <w:t>все существенные условия, которые отражаются в договоре</w:t>
      </w:r>
      <w:r w:rsidR="00C716A7" w:rsidRPr="00EF3673">
        <w:rPr>
          <w:bdr w:val="none" w:sz="0" w:space="0" w:color="auto" w:frame="1"/>
        </w:rPr>
        <w:t>.</w:t>
      </w:r>
      <w:r w:rsidR="008E6882">
        <w:rPr>
          <w:bdr w:val="none" w:sz="0" w:space="0" w:color="auto" w:frame="1"/>
        </w:rPr>
        <w:t xml:space="preserve"> К таким </w:t>
      </w:r>
      <w:r w:rsidR="004F74A0">
        <w:rPr>
          <w:bdr w:val="none" w:sz="0" w:space="0" w:color="auto" w:frame="1"/>
        </w:rPr>
        <w:t xml:space="preserve">условиям </w:t>
      </w:r>
      <w:r w:rsidR="00C716A7" w:rsidRPr="00EF3673">
        <w:rPr>
          <w:bdr w:val="none" w:sz="0" w:space="0" w:color="auto" w:frame="1"/>
        </w:rPr>
        <w:t xml:space="preserve">относится </w:t>
      </w:r>
      <w:r w:rsidR="00C716A7" w:rsidRPr="00EF3673">
        <w:rPr>
          <w:b/>
          <w:bCs/>
          <w:bdr w:val="none" w:sz="0" w:space="0" w:color="auto" w:frame="1"/>
        </w:rPr>
        <w:t>в том числе цена договора</w:t>
      </w:r>
      <w:r w:rsidR="00C716A7" w:rsidRPr="00EF3673">
        <w:rPr>
          <w:bdr w:val="none" w:sz="0" w:space="0" w:color="auto" w:frame="1"/>
        </w:rPr>
        <w:t xml:space="preserve">, являющаяся </w:t>
      </w:r>
      <w:r w:rsidR="00C716A7" w:rsidRPr="00EF3673">
        <w:rPr>
          <w:rStyle w:val="word-wrapper"/>
          <w:shd w:val="clear" w:color="auto" w:fill="FFFFFF"/>
        </w:rPr>
        <w:t>общей суммой обязательств с выделением суммы на текущий финансовый год в белорусских рублях, в том числе по каждому источнику финансирования.</w:t>
      </w:r>
    </w:p>
    <w:p w14:paraId="6815BAC7" w14:textId="77777777" w:rsidR="009A6053" w:rsidRPr="00EF3673" w:rsidRDefault="009A6053" w:rsidP="009A6053">
      <w:pPr>
        <w:spacing w:before="120" w:line="280" w:lineRule="exact"/>
        <w:jc w:val="both"/>
        <w:rPr>
          <w:b/>
          <w:i/>
          <w:bdr w:val="none" w:sz="0" w:space="0" w:color="auto" w:frame="1"/>
        </w:rPr>
      </w:pPr>
      <w:r w:rsidRPr="00EF3673">
        <w:rPr>
          <w:b/>
          <w:i/>
          <w:bdr w:val="none" w:sz="0" w:space="0" w:color="auto" w:frame="1"/>
        </w:rPr>
        <w:t>Справочно:</w:t>
      </w:r>
    </w:p>
    <w:p w14:paraId="24AB52BD" w14:textId="77777777" w:rsidR="009A6053" w:rsidRPr="002741B7" w:rsidRDefault="009A6053" w:rsidP="009A605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EF3673">
        <w:rPr>
          <w:i/>
          <w:sz w:val="28"/>
          <w:szCs w:val="28"/>
          <w:bdr w:val="none" w:sz="0" w:space="0" w:color="auto" w:frame="1"/>
        </w:rPr>
        <w:t xml:space="preserve">Требования к содержанию договора установлены пунктом 6 статьи 24 Закона. Также существенные условия договора указаны в пункте 9 </w:t>
      </w:r>
      <w:r w:rsidRPr="00EF3673">
        <w:rPr>
          <w:rFonts w:eastAsiaTheme="minorHAnsi"/>
          <w:i/>
          <w:sz w:val="28"/>
          <w:szCs w:val="28"/>
          <w:lang w:eastAsia="en-US"/>
        </w:rPr>
        <w:t xml:space="preserve">Инструкции о порядке оплаты бюджетных обязательств, принятых </w:t>
      </w:r>
      <w:r w:rsidRPr="00F97C69">
        <w:rPr>
          <w:rFonts w:eastAsiaTheme="minorHAnsi"/>
          <w:i/>
          <w:sz w:val="28"/>
          <w:szCs w:val="28"/>
          <w:lang w:eastAsia="en-US"/>
        </w:rPr>
        <w:t>получателями бюджетных средств и получателями средств бюджетов государственных внебюджетных фондов, утвержденной постановление</w:t>
      </w:r>
      <w:r>
        <w:rPr>
          <w:rFonts w:eastAsiaTheme="minorHAnsi"/>
          <w:i/>
          <w:sz w:val="28"/>
          <w:szCs w:val="28"/>
          <w:lang w:eastAsia="en-US"/>
        </w:rPr>
        <w:t>м</w:t>
      </w:r>
      <w:r w:rsidRPr="00F97C69">
        <w:rPr>
          <w:rFonts w:eastAsiaTheme="minorHAnsi"/>
          <w:i/>
          <w:sz w:val="28"/>
          <w:szCs w:val="28"/>
          <w:lang w:eastAsia="en-US"/>
        </w:rPr>
        <w:t xml:space="preserve"> Министерства финансов Республики Беларусь от 29 июня 2000 г. № 66.</w:t>
      </w:r>
    </w:p>
    <w:p w14:paraId="046B7E1E" w14:textId="4D4B21DA" w:rsidR="009A6053" w:rsidRDefault="009A6053" w:rsidP="009A6053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П</w:t>
      </w:r>
      <w:r w:rsidR="00FD2CB3">
        <w:rPr>
          <w:color w:val="000000" w:themeColor="text1"/>
          <w:shd w:val="clear" w:color="auto" w:fill="FFFFFF"/>
        </w:rPr>
        <w:t xml:space="preserve">ри несогласовании условий какой-либо из сторон договор </w:t>
      </w:r>
      <w:r w:rsidR="00FD2CB3" w:rsidRPr="00282562">
        <w:rPr>
          <w:color w:val="000000" w:themeColor="text1"/>
          <w:shd w:val="clear" w:color="auto" w:fill="FFFFFF"/>
        </w:rPr>
        <w:t>по итогам процедуры закупки из одного источника</w:t>
      </w:r>
      <w:r w:rsidR="00202F2C">
        <w:rPr>
          <w:color w:val="000000" w:themeColor="text1"/>
          <w:shd w:val="clear" w:color="auto" w:fill="FFFFFF"/>
        </w:rPr>
        <w:t xml:space="preserve"> не может быть</w:t>
      </w:r>
      <w:r w:rsidR="00FD2CB3">
        <w:rPr>
          <w:color w:val="000000" w:themeColor="text1"/>
          <w:shd w:val="clear" w:color="auto" w:fill="FFFFFF"/>
        </w:rPr>
        <w:t xml:space="preserve"> заключен. </w:t>
      </w:r>
    </w:p>
    <w:p w14:paraId="7B8ED8EB" w14:textId="1151248F" w:rsidR="009A6053" w:rsidRDefault="009A6053" w:rsidP="000067A3">
      <w:pPr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  <w:shd w:val="clear" w:color="auto" w:fill="FFFFFF"/>
        </w:rPr>
        <w:t xml:space="preserve">Если же по результатам процедуры закупки из одного источника заключен договор, то </w:t>
      </w:r>
      <w:r w:rsidRPr="00116B1F">
        <w:rPr>
          <w:shd w:val="clear" w:color="auto" w:fill="FFFFFF"/>
        </w:rPr>
        <w:t xml:space="preserve">не позднее пяти рабочих дней </w:t>
      </w:r>
      <w:r w:rsidRPr="00CE40AD">
        <w:rPr>
          <w:b/>
          <w:shd w:val="clear" w:color="auto" w:fill="FFFFFF"/>
        </w:rPr>
        <w:t>со дня</w:t>
      </w:r>
      <w:r>
        <w:rPr>
          <w:b/>
          <w:shd w:val="clear" w:color="auto" w:fill="FFFFFF"/>
        </w:rPr>
        <w:t xml:space="preserve"> его</w:t>
      </w:r>
      <w:r w:rsidRPr="00CE40AD">
        <w:rPr>
          <w:b/>
          <w:shd w:val="clear" w:color="auto" w:fill="FFFFFF"/>
        </w:rPr>
        <w:t xml:space="preserve"> заключения </w:t>
      </w:r>
      <w:r w:rsidRPr="00116B1F">
        <w:rPr>
          <w:shd w:val="clear" w:color="auto" w:fill="FFFFFF"/>
        </w:rPr>
        <w:t>заказчиком (организатором)</w:t>
      </w:r>
      <w:r>
        <w:rPr>
          <w:shd w:val="clear" w:color="auto" w:fill="FFFFFF"/>
        </w:rPr>
        <w:t xml:space="preserve"> </w:t>
      </w:r>
      <w:r w:rsidRPr="00116B1F">
        <w:rPr>
          <w:shd w:val="clear" w:color="auto" w:fill="FFFFFF"/>
        </w:rPr>
        <w:t xml:space="preserve">составляется и утверждается </w:t>
      </w:r>
      <w:r w:rsidRPr="00116B1F">
        <w:rPr>
          <w:rStyle w:val="colorff00ff"/>
          <w:shd w:val="clear" w:color="auto" w:fill="FFFFFF"/>
        </w:rPr>
        <w:t>справка</w:t>
      </w:r>
      <w:r w:rsidRPr="00116B1F">
        <w:rPr>
          <w:shd w:val="clear" w:color="auto" w:fill="FFFFFF"/>
        </w:rPr>
        <w:t xml:space="preserve"> по результатам проведения процед</w:t>
      </w:r>
      <w:r>
        <w:rPr>
          <w:shd w:val="clear" w:color="auto" w:fill="FFFFFF"/>
        </w:rPr>
        <w:t xml:space="preserve">уры закупки из одного источника. И не </w:t>
      </w:r>
      <w:r>
        <w:rPr>
          <w:rFonts w:eastAsiaTheme="minorHAnsi"/>
          <w:lang w:eastAsia="en-US"/>
        </w:rPr>
        <w:t xml:space="preserve"> позднее одного рабочего дня, следующего за днем ее утверждения, такая справка размещается заказчиком (организатором) на электронной торговой площадке (пункт 3 статьи 49 Закона).</w:t>
      </w:r>
    </w:p>
    <w:p w14:paraId="5166B44A" w14:textId="77777777" w:rsidR="000067A3" w:rsidRDefault="000067A3" w:rsidP="000067A3">
      <w:pPr>
        <w:jc w:val="both"/>
        <w:rPr>
          <w:b/>
          <w:bCs/>
          <w:i/>
          <w:iCs/>
          <w:color w:val="000000" w:themeColor="text1"/>
          <w:lang w:val="be-BY"/>
        </w:rPr>
      </w:pPr>
      <w:r w:rsidRPr="006F0E5E">
        <w:rPr>
          <w:b/>
          <w:bCs/>
          <w:i/>
          <w:iCs/>
          <w:color w:val="000000" w:themeColor="text1"/>
          <w:lang w:val="be-BY"/>
        </w:rPr>
        <w:t>Справочно:</w:t>
      </w:r>
    </w:p>
    <w:p w14:paraId="6C1F5C83" w14:textId="77777777" w:rsidR="000067A3" w:rsidRDefault="000067A3" w:rsidP="000067A3">
      <w:pPr>
        <w:spacing w:after="120" w:line="280" w:lineRule="exact"/>
        <w:ind w:left="709" w:firstLine="709"/>
        <w:jc w:val="both"/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</w:pPr>
      <w:r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П</w:t>
      </w:r>
      <w:r w:rsidRPr="008765C2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омимо сведений, указанных в абзацах втором</w:t>
      </w:r>
      <w:r w:rsidRPr="008765C2">
        <w:rPr>
          <w:rStyle w:val="fake-non-breaking-space"/>
          <w:i/>
          <w:iCs/>
          <w:color w:val="242424"/>
          <w:sz w:val="28"/>
          <w:szCs w:val="28"/>
          <w:shd w:val="clear" w:color="auto" w:fill="FFFFFF"/>
        </w:rPr>
        <w:t> </w:t>
      </w:r>
      <w:r w:rsidRPr="008765C2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– седьмом части второй пункта 3 статьи 49</w:t>
      </w:r>
      <w:r w:rsidRPr="008765C2">
        <w:rPr>
          <w:rStyle w:val="fake-non-breaking-space"/>
          <w:i/>
          <w:iCs/>
          <w:color w:val="242424"/>
          <w:sz w:val="28"/>
          <w:szCs w:val="28"/>
          <w:shd w:val="clear" w:color="auto" w:fill="FFFFFF"/>
        </w:rPr>
        <w:t xml:space="preserve"> </w:t>
      </w:r>
      <w:r w:rsidRPr="008765C2">
        <w:rPr>
          <w:rStyle w:val="word-wrapper"/>
          <w:i/>
          <w:iCs/>
          <w:color w:val="242424"/>
          <w:sz w:val="28"/>
          <w:szCs w:val="28"/>
          <w:shd w:val="clear" w:color="auto" w:fill="FFFFFF"/>
        </w:rPr>
        <w:t>Закона, справка о проведении процедуры закупки из одного источника должна содержать сведения, предусмотренные подпунктом 1.4 пункта 1 постановления № 30.</w:t>
      </w:r>
    </w:p>
    <w:p w14:paraId="3ACB4D4E" w14:textId="20D29B60" w:rsidR="004C24D3" w:rsidRPr="004C24D3" w:rsidRDefault="004C24D3" w:rsidP="004C24D3">
      <w:pPr>
        <w:autoSpaceDE w:val="0"/>
        <w:autoSpaceDN w:val="0"/>
        <w:adjustRightInd w:val="0"/>
        <w:ind w:firstLine="709"/>
        <w:jc w:val="both"/>
      </w:pPr>
      <w:r>
        <w:t>Д</w:t>
      </w:r>
      <w:r w:rsidRPr="004C24D3">
        <w:t xml:space="preserve">атой </w:t>
      </w:r>
      <w:r w:rsidRPr="004C24D3">
        <w:rPr>
          <w:b/>
          <w:bCs/>
        </w:rPr>
        <w:t>заключения договора</w:t>
      </w:r>
      <w:r w:rsidRPr="004C24D3">
        <w:t xml:space="preserve"> является </w:t>
      </w:r>
      <w:r w:rsidRPr="004C24D3">
        <w:rPr>
          <w:b/>
          <w:bCs/>
        </w:rPr>
        <w:t>дата его подписания второй стороной</w:t>
      </w:r>
      <w:r w:rsidRPr="004C24D3">
        <w:t xml:space="preserve">. </w:t>
      </w:r>
    </w:p>
    <w:p w14:paraId="5DF4DC0B" w14:textId="2448553F" w:rsidR="009A6053" w:rsidRPr="004C24D3" w:rsidRDefault="009A6053" w:rsidP="000067A3">
      <w:pPr>
        <w:autoSpaceDE w:val="0"/>
        <w:autoSpaceDN w:val="0"/>
        <w:adjustRightInd w:val="0"/>
        <w:ind w:firstLine="709"/>
        <w:jc w:val="both"/>
        <w:rPr>
          <w:rStyle w:val="word-wrapper"/>
          <w:color w:val="000000" w:themeColor="text1"/>
          <w:shd w:val="clear" w:color="auto" w:fill="FFFFFF"/>
        </w:rPr>
      </w:pPr>
      <w:r>
        <w:t xml:space="preserve">При этом обращаем внимание, что применение дополнительных оснований для проведения процедуры закупки из одного источника, </w:t>
      </w:r>
      <w:r>
        <w:br/>
        <w:t xml:space="preserve">не указанных в приложении к Закону, </w:t>
      </w:r>
      <w:r w:rsidR="009975F6">
        <w:t xml:space="preserve">но содержащихся в иных нормативных правовых актах, </w:t>
      </w:r>
      <w:r>
        <w:t xml:space="preserve">также необходимо отразить при размещении справки о </w:t>
      </w:r>
      <w:r w:rsidRPr="00914823">
        <w:rPr>
          <w:rStyle w:val="word-wrapper"/>
          <w:color w:val="000000" w:themeColor="text1"/>
          <w:shd w:val="clear" w:color="auto" w:fill="FFFFFF"/>
        </w:rPr>
        <w:t>проведении процедуры закупки из одного источника</w:t>
      </w:r>
      <w:r>
        <w:rPr>
          <w:rStyle w:val="word-wrapper"/>
          <w:color w:val="000000" w:themeColor="text1"/>
          <w:shd w:val="clear" w:color="auto" w:fill="FFFFFF"/>
        </w:rPr>
        <w:t xml:space="preserve"> </w:t>
      </w:r>
      <w:r w:rsidRPr="00914823">
        <w:rPr>
          <w:rStyle w:val="word-wrapper"/>
          <w:color w:val="000000" w:themeColor="text1"/>
          <w:shd w:val="clear" w:color="auto" w:fill="FFFFFF"/>
        </w:rPr>
        <w:t>на электронной торговой площадке</w:t>
      </w:r>
      <w:r>
        <w:rPr>
          <w:rStyle w:val="word-wrapper"/>
          <w:color w:val="000000" w:themeColor="text1"/>
          <w:shd w:val="clear" w:color="auto" w:fill="FFFFFF"/>
        </w:rPr>
        <w:t xml:space="preserve">. </w:t>
      </w:r>
      <w:r w:rsidR="000067A3">
        <w:rPr>
          <w:rStyle w:val="word-wrapper"/>
          <w:color w:val="000000" w:themeColor="text1"/>
          <w:shd w:val="clear" w:color="auto" w:fill="FFFFFF"/>
        </w:rPr>
        <w:t xml:space="preserve">В этом </w:t>
      </w:r>
      <w:r w:rsidR="000067A3" w:rsidRPr="004C24D3">
        <w:rPr>
          <w:rStyle w:val="word-wrapper"/>
          <w:color w:val="000000" w:themeColor="text1"/>
          <w:shd w:val="clear" w:color="auto" w:fill="FFFFFF"/>
        </w:rPr>
        <w:t xml:space="preserve">случае </w:t>
      </w:r>
      <w:r w:rsidRPr="004C24D3">
        <w:rPr>
          <w:rStyle w:val="word-wrapper"/>
          <w:color w:val="000000" w:themeColor="text1"/>
          <w:shd w:val="clear" w:color="auto" w:fill="FFFFFF"/>
        </w:rPr>
        <w:t xml:space="preserve">в </w:t>
      </w:r>
      <w:r w:rsidR="000067A3" w:rsidRPr="004C24D3">
        <w:rPr>
          <w:rStyle w:val="word-wrapper"/>
          <w:color w:val="000000" w:themeColor="text1"/>
          <w:shd w:val="clear" w:color="auto" w:fill="FFFFFF"/>
        </w:rPr>
        <w:t xml:space="preserve">качестве </w:t>
      </w:r>
      <w:r w:rsidR="000067A3" w:rsidRPr="004F74A0">
        <w:rPr>
          <w:rStyle w:val="word-wrapper"/>
          <w:b/>
          <w:bCs/>
          <w:color w:val="000000" w:themeColor="text1"/>
          <w:shd w:val="clear" w:color="auto" w:fill="FFFFFF"/>
        </w:rPr>
        <w:t>о</w:t>
      </w:r>
      <w:r w:rsidR="000067A3" w:rsidRPr="004C24D3">
        <w:rPr>
          <w:b/>
          <w:bCs/>
          <w:iCs/>
        </w:rPr>
        <w:t>снования выбора процедуры закупки из одного источника, в том числе в соответствующей строке экранной формы,</w:t>
      </w:r>
      <w:r w:rsidRPr="004C24D3">
        <w:t xml:space="preserve"> необходимо выбрать </w:t>
      </w:r>
      <w:r w:rsidRPr="004C24D3">
        <w:rPr>
          <w:b/>
          <w:bCs/>
        </w:rPr>
        <w:t xml:space="preserve">пункт 62. </w:t>
      </w:r>
      <w:r w:rsidRPr="004C24D3">
        <w:rPr>
          <w:rStyle w:val="word-wrapper"/>
          <w:b/>
          <w:bCs/>
          <w:color w:val="000000" w:themeColor="text1"/>
          <w:shd w:val="clear" w:color="auto" w:fill="FFFFFF"/>
        </w:rPr>
        <w:t>«Иное»</w:t>
      </w:r>
      <w:r w:rsidRPr="004C24D3">
        <w:rPr>
          <w:rStyle w:val="word-wrapper"/>
          <w:color w:val="000000" w:themeColor="text1"/>
          <w:shd w:val="clear" w:color="auto" w:fill="FFFFFF"/>
        </w:rPr>
        <w:t xml:space="preserve"> и указать на норму законодательства, которая была применена.</w:t>
      </w:r>
    </w:p>
    <w:p w14:paraId="2FAA1921" w14:textId="4EAE9C1E" w:rsidR="000067A3" w:rsidRPr="004C24D3" w:rsidRDefault="009161B0" w:rsidP="000067A3">
      <w:pPr>
        <w:autoSpaceDE w:val="0"/>
        <w:autoSpaceDN w:val="0"/>
        <w:adjustRightInd w:val="0"/>
        <w:jc w:val="both"/>
      </w:pPr>
      <w:r>
        <w:rPr>
          <w:rStyle w:val="word-wrapper"/>
          <w:color w:val="000000" w:themeColor="text1"/>
          <w:shd w:val="clear" w:color="auto" w:fill="FFFFFF"/>
        </w:rPr>
        <w:t>Например, указываем: 62. «</w:t>
      </w:r>
      <w:r w:rsidR="009A6053" w:rsidRPr="004C24D3">
        <w:t xml:space="preserve">Иное: абзац </w:t>
      </w:r>
      <w:r w:rsidR="004C24D3">
        <w:t>четвертый</w:t>
      </w:r>
      <w:r w:rsidR="009A6053" w:rsidRPr="004C24D3">
        <w:t xml:space="preserve"> подпункта 1.9 пункта 1 постановления № 395</w:t>
      </w:r>
      <w:r>
        <w:t>»</w:t>
      </w:r>
      <w:r w:rsidR="009A6053" w:rsidRPr="004C24D3">
        <w:t>.</w:t>
      </w:r>
    </w:p>
    <w:p w14:paraId="205F611C" w14:textId="1AD04BE5" w:rsidR="009A6053" w:rsidRPr="004C24D3" w:rsidRDefault="004C24D3" w:rsidP="009A6053">
      <w:pPr>
        <w:ind w:firstLine="709"/>
        <w:jc w:val="both"/>
        <w:rPr>
          <w:rStyle w:val="word-wrapper"/>
          <w:b/>
          <w:color w:val="000000" w:themeColor="text1"/>
          <w:shd w:val="clear" w:color="auto" w:fill="FFFFFF"/>
        </w:rPr>
      </w:pPr>
      <w:r w:rsidRPr="004C24D3">
        <w:t xml:space="preserve">Также </w:t>
      </w:r>
      <w:r w:rsidR="009161B0">
        <w:t>отмечаем</w:t>
      </w:r>
      <w:r w:rsidR="009A6053" w:rsidRPr="004C24D3">
        <w:rPr>
          <w:rStyle w:val="word-wrapper"/>
          <w:color w:val="242424"/>
          <w:shd w:val="clear" w:color="auto" w:fill="FFFFFF"/>
        </w:rPr>
        <w:t xml:space="preserve">, что </w:t>
      </w:r>
      <w:r w:rsidR="009A6053" w:rsidRPr="004C24D3">
        <w:rPr>
          <w:b/>
        </w:rPr>
        <w:t>в случае изменения условий заключенного по результатам процедуры закупки из одного источника договора</w:t>
      </w:r>
      <w:r w:rsidR="009975F6">
        <w:rPr>
          <w:b/>
        </w:rPr>
        <w:t>, его расторжения</w:t>
      </w:r>
      <w:r w:rsidR="009A6053" w:rsidRPr="00914823">
        <w:t xml:space="preserve"> повторное размещение справки </w:t>
      </w:r>
      <w:r w:rsidR="009A6053" w:rsidRPr="00914823">
        <w:rPr>
          <w:color w:val="000000" w:themeColor="text1"/>
        </w:rPr>
        <w:t xml:space="preserve">о </w:t>
      </w:r>
      <w:r w:rsidR="009A6053" w:rsidRPr="00914823">
        <w:rPr>
          <w:rStyle w:val="word-wrapper"/>
          <w:color w:val="000000" w:themeColor="text1"/>
          <w:shd w:val="clear" w:color="auto" w:fill="FFFFFF"/>
        </w:rPr>
        <w:t>проведении процедуры закупки из одного источника</w:t>
      </w:r>
      <w:r w:rsidR="009A6053">
        <w:rPr>
          <w:rStyle w:val="word-wrapper"/>
          <w:color w:val="000000" w:themeColor="text1"/>
          <w:shd w:val="clear" w:color="auto" w:fill="FFFFFF"/>
        </w:rPr>
        <w:t xml:space="preserve"> </w:t>
      </w:r>
      <w:r w:rsidR="009A6053" w:rsidRPr="00914823">
        <w:rPr>
          <w:rStyle w:val="word-wrapper"/>
          <w:color w:val="000000" w:themeColor="text1"/>
          <w:shd w:val="clear" w:color="auto" w:fill="FFFFFF"/>
        </w:rPr>
        <w:t>на электронной торговой площадке</w:t>
      </w:r>
      <w:r w:rsidR="009A6053">
        <w:rPr>
          <w:rStyle w:val="word-wrapper"/>
          <w:color w:val="000000" w:themeColor="text1"/>
          <w:shd w:val="clear" w:color="auto" w:fill="FFFFFF"/>
        </w:rPr>
        <w:t xml:space="preserve"> либо </w:t>
      </w:r>
      <w:r w:rsidR="009A6053" w:rsidRPr="004C24D3">
        <w:rPr>
          <w:rStyle w:val="word-wrapper"/>
          <w:b/>
          <w:color w:val="000000" w:themeColor="text1"/>
          <w:shd w:val="clear" w:color="auto" w:fill="FFFFFF"/>
        </w:rPr>
        <w:t>приведение разм</w:t>
      </w:r>
      <w:r w:rsidR="007D65BB">
        <w:rPr>
          <w:rStyle w:val="word-wrapper"/>
          <w:b/>
          <w:color w:val="000000" w:themeColor="text1"/>
          <w:shd w:val="clear" w:color="auto" w:fill="FFFFFF"/>
        </w:rPr>
        <w:t>ещенной справки в соответствие с</w:t>
      </w:r>
      <w:r w:rsidR="009A6053" w:rsidRPr="004C24D3">
        <w:rPr>
          <w:rStyle w:val="word-wrapper"/>
          <w:b/>
          <w:color w:val="000000" w:themeColor="text1"/>
          <w:shd w:val="clear" w:color="auto" w:fill="FFFFFF"/>
        </w:rPr>
        <w:t xml:space="preserve"> изменившимися условиями договора </w:t>
      </w:r>
      <w:r w:rsidR="009A6053" w:rsidRPr="004C24D3">
        <w:rPr>
          <w:rStyle w:val="word-wrapper"/>
          <w:b/>
          <w:bCs/>
          <w:color w:val="000000" w:themeColor="text1"/>
          <w:shd w:val="clear" w:color="auto" w:fill="FFFFFF"/>
        </w:rPr>
        <w:t>не требуется</w:t>
      </w:r>
      <w:r w:rsidR="009A6053" w:rsidRPr="004C24D3">
        <w:rPr>
          <w:rStyle w:val="word-wrapper"/>
          <w:b/>
          <w:color w:val="000000" w:themeColor="text1"/>
          <w:shd w:val="clear" w:color="auto" w:fill="FFFFFF"/>
        </w:rPr>
        <w:t>.</w:t>
      </w:r>
    </w:p>
    <w:p w14:paraId="6EAC9292" w14:textId="77777777" w:rsidR="009161B0" w:rsidRDefault="009161B0" w:rsidP="000818DF">
      <w:pPr>
        <w:tabs>
          <w:tab w:val="left" w:pos="6804"/>
        </w:tabs>
        <w:jc w:val="both"/>
        <w:rPr>
          <w:color w:val="000000" w:themeColor="text1"/>
          <w:lang w:val="be-BY"/>
        </w:rPr>
      </w:pPr>
    </w:p>
    <w:p w14:paraId="6759C86A" w14:textId="712D373A" w:rsidR="003174BB" w:rsidRPr="009D50E0" w:rsidRDefault="003174BB" w:rsidP="000818DF">
      <w:pPr>
        <w:tabs>
          <w:tab w:val="left" w:pos="6804"/>
        </w:tabs>
        <w:jc w:val="both"/>
        <w:rPr>
          <w:color w:val="000000" w:themeColor="text1"/>
          <w:lang w:val="be-BY"/>
        </w:rPr>
      </w:pPr>
      <w:r w:rsidRPr="009D50E0">
        <w:rPr>
          <w:color w:val="000000" w:themeColor="text1"/>
          <w:lang w:val="be-BY"/>
        </w:rPr>
        <w:t>Заместитель Министра</w:t>
      </w:r>
      <w:r w:rsidRPr="009D50E0">
        <w:rPr>
          <w:color w:val="000000" w:themeColor="text1"/>
          <w:lang w:val="be-BY"/>
        </w:rPr>
        <w:tab/>
        <w:t>А.М.Картун</w:t>
      </w:r>
    </w:p>
    <w:p w14:paraId="36D37AC2" w14:textId="3A45BED2" w:rsidR="000B4B34" w:rsidRDefault="000B4B34" w:rsidP="003174BB">
      <w:pPr>
        <w:rPr>
          <w:color w:val="000000" w:themeColor="text1"/>
        </w:rPr>
      </w:pPr>
    </w:p>
    <w:p w14:paraId="6D8888BE" w14:textId="76F66397" w:rsidR="00202F2C" w:rsidRDefault="00202F2C" w:rsidP="003174BB">
      <w:pPr>
        <w:rPr>
          <w:color w:val="000000" w:themeColor="text1"/>
        </w:rPr>
      </w:pPr>
    </w:p>
    <w:p w14:paraId="655787A6" w14:textId="3CD86254" w:rsidR="00073B74" w:rsidRDefault="00073B74" w:rsidP="003174BB">
      <w:pPr>
        <w:rPr>
          <w:color w:val="000000" w:themeColor="text1"/>
        </w:rPr>
      </w:pPr>
    </w:p>
    <w:p w14:paraId="5440F9A5" w14:textId="77777777" w:rsidR="00073B74" w:rsidRDefault="00073B74" w:rsidP="003174BB">
      <w:pPr>
        <w:rPr>
          <w:color w:val="000000" w:themeColor="text1"/>
        </w:rPr>
      </w:pPr>
    </w:p>
    <w:p w14:paraId="0AC5B89B" w14:textId="77777777" w:rsidR="00202F2C" w:rsidRDefault="00202F2C" w:rsidP="003174BB">
      <w:pPr>
        <w:rPr>
          <w:color w:val="000000" w:themeColor="text1"/>
        </w:rPr>
      </w:pPr>
    </w:p>
    <w:p w14:paraId="38B6E43A" w14:textId="25958643" w:rsidR="003174BB" w:rsidRPr="009D50E0" w:rsidRDefault="004F5125" w:rsidP="009161B0">
      <w:pPr>
        <w:rPr>
          <w:sz w:val="18"/>
          <w:szCs w:val="18"/>
          <w:lang w:val="be-BY"/>
        </w:rPr>
      </w:pPr>
      <w:r>
        <w:rPr>
          <w:color w:val="000000" w:themeColor="text1"/>
          <w:sz w:val="18"/>
          <w:szCs w:val="18"/>
          <w:lang w:val="be-BY"/>
        </w:rPr>
        <w:t>Новиков</w:t>
      </w:r>
      <w:r w:rsidR="009161B0">
        <w:rPr>
          <w:color w:val="000000" w:themeColor="text1"/>
          <w:sz w:val="18"/>
          <w:szCs w:val="18"/>
          <w:lang w:val="be-BY"/>
        </w:rPr>
        <w:t>/</w:t>
      </w:r>
      <w:r w:rsidR="003174BB" w:rsidRPr="009D50E0">
        <w:rPr>
          <w:sz w:val="18"/>
          <w:szCs w:val="18"/>
          <w:lang w:val="be-BY"/>
        </w:rPr>
        <w:t>Гуринович</w:t>
      </w:r>
    </w:p>
    <w:p w14:paraId="52CDBD7A" w14:textId="13CF4DAF" w:rsidR="00762D5D" w:rsidRDefault="003174BB" w:rsidP="009975F6">
      <w:pPr>
        <w:tabs>
          <w:tab w:val="left" w:pos="2932"/>
        </w:tabs>
      </w:pPr>
      <w:r w:rsidRPr="009D50E0">
        <w:rPr>
          <w:sz w:val="18"/>
          <w:szCs w:val="18"/>
        </w:rPr>
        <w:t xml:space="preserve">Телеграмм-канал МАРТ о госзакупках – </w:t>
      </w:r>
      <w:r w:rsidRPr="009D50E0">
        <w:rPr>
          <w:color w:val="000000" w:themeColor="text1"/>
          <w:sz w:val="18"/>
          <w:szCs w:val="18"/>
          <w:lang w:val="en-US"/>
        </w:rPr>
        <w:t>https</w:t>
      </w:r>
      <w:r w:rsidRPr="009D50E0">
        <w:rPr>
          <w:color w:val="000000" w:themeColor="text1"/>
          <w:sz w:val="18"/>
          <w:szCs w:val="18"/>
        </w:rPr>
        <w:t>://</w:t>
      </w:r>
      <w:r w:rsidRPr="009D50E0">
        <w:rPr>
          <w:color w:val="000000" w:themeColor="text1"/>
          <w:sz w:val="18"/>
          <w:szCs w:val="18"/>
          <w:lang w:val="en-US"/>
        </w:rPr>
        <w:t>t</w:t>
      </w:r>
      <w:r w:rsidRPr="009D50E0">
        <w:rPr>
          <w:color w:val="000000" w:themeColor="text1"/>
          <w:sz w:val="18"/>
          <w:szCs w:val="18"/>
        </w:rPr>
        <w:t>.</w:t>
      </w:r>
      <w:r w:rsidRPr="009D50E0">
        <w:rPr>
          <w:color w:val="000000" w:themeColor="text1"/>
          <w:sz w:val="18"/>
          <w:szCs w:val="18"/>
          <w:lang w:val="en-US"/>
        </w:rPr>
        <w:t>me</w:t>
      </w:r>
      <w:r w:rsidRPr="009D50E0">
        <w:rPr>
          <w:color w:val="000000" w:themeColor="text1"/>
          <w:sz w:val="18"/>
          <w:szCs w:val="18"/>
        </w:rPr>
        <w:t>/</w:t>
      </w:r>
      <w:r w:rsidRPr="009D50E0">
        <w:rPr>
          <w:color w:val="000000" w:themeColor="text1"/>
          <w:sz w:val="18"/>
          <w:szCs w:val="18"/>
          <w:lang w:val="en-US"/>
        </w:rPr>
        <w:t>goszakupkiby</w:t>
      </w:r>
    </w:p>
    <w:sectPr w:rsidR="00762D5D" w:rsidSect="00202F2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7F8" w14:textId="77777777" w:rsidR="008F7DCD" w:rsidRDefault="008F7DCD">
      <w:r>
        <w:separator/>
      </w:r>
    </w:p>
  </w:endnote>
  <w:endnote w:type="continuationSeparator" w:id="0">
    <w:p w14:paraId="0F7FDF1D" w14:textId="77777777" w:rsidR="008F7DCD" w:rsidRDefault="008F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60C9" w14:textId="77777777" w:rsidR="008F7DCD" w:rsidRDefault="008F7DCD">
      <w:r>
        <w:separator/>
      </w:r>
    </w:p>
  </w:footnote>
  <w:footnote w:type="continuationSeparator" w:id="0">
    <w:p w14:paraId="28BF98BA" w14:textId="77777777" w:rsidR="008F7DCD" w:rsidRDefault="008F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531082"/>
      <w:docPartObj>
        <w:docPartGallery w:val="Page Numbers (Top of Page)"/>
        <w:docPartUnique/>
      </w:docPartObj>
    </w:sdtPr>
    <w:sdtEndPr/>
    <w:sdtContent>
      <w:p w14:paraId="6433DF5D" w14:textId="0F247BD6" w:rsidR="00077B1F" w:rsidRDefault="00731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E0">
          <w:rPr>
            <w:noProof/>
          </w:rPr>
          <w:t>10</w:t>
        </w:r>
        <w:r>
          <w:fldChar w:fldCharType="end"/>
        </w:r>
      </w:p>
    </w:sdtContent>
  </w:sdt>
  <w:p w14:paraId="350CD684" w14:textId="77777777" w:rsidR="00077B1F" w:rsidRDefault="00A605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D03"/>
    <w:multiLevelType w:val="hybridMultilevel"/>
    <w:tmpl w:val="AD4020B2"/>
    <w:lvl w:ilvl="0" w:tplc="B67423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A518A"/>
    <w:multiLevelType w:val="hybridMultilevel"/>
    <w:tmpl w:val="5384633E"/>
    <w:lvl w:ilvl="0" w:tplc="8E48C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F3C7C"/>
    <w:multiLevelType w:val="hybridMultilevel"/>
    <w:tmpl w:val="C6706DEC"/>
    <w:lvl w:ilvl="0" w:tplc="60007BC6">
      <w:start w:val="1"/>
      <w:numFmt w:val="upperRoman"/>
      <w:suff w:val="space"/>
      <w:lvlText w:val="%1."/>
      <w:lvlJc w:val="left"/>
      <w:pPr>
        <w:ind w:left="103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186068">
    <w:abstractNumId w:val="0"/>
  </w:num>
  <w:num w:numId="2" w16cid:durableId="1055659707">
    <w:abstractNumId w:val="2"/>
  </w:num>
  <w:num w:numId="3" w16cid:durableId="87438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BB"/>
    <w:rsid w:val="00000525"/>
    <w:rsid w:val="00002DD4"/>
    <w:rsid w:val="000067A3"/>
    <w:rsid w:val="0001246D"/>
    <w:rsid w:val="00012F2C"/>
    <w:rsid w:val="00016CFF"/>
    <w:rsid w:val="00020523"/>
    <w:rsid w:val="000205CF"/>
    <w:rsid w:val="00020A15"/>
    <w:rsid w:val="00026148"/>
    <w:rsid w:val="00034380"/>
    <w:rsid w:val="000372E8"/>
    <w:rsid w:val="00040CD1"/>
    <w:rsid w:val="00041458"/>
    <w:rsid w:val="00041A94"/>
    <w:rsid w:val="00041AE9"/>
    <w:rsid w:val="0005108E"/>
    <w:rsid w:val="00051955"/>
    <w:rsid w:val="00056417"/>
    <w:rsid w:val="00060A6A"/>
    <w:rsid w:val="00063A68"/>
    <w:rsid w:val="0006736C"/>
    <w:rsid w:val="00073B74"/>
    <w:rsid w:val="00076C6F"/>
    <w:rsid w:val="00080F13"/>
    <w:rsid w:val="000818DF"/>
    <w:rsid w:val="000867E1"/>
    <w:rsid w:val="0009052E"/>
    <w:rsid w:val="000924FF"/>
    <w:rsid w:val="00094C07"/>
    <w:rsid w:val="000A3B72"/>
    <w:rsid w:val="000A44A4"/>
    <w:rsid w:val="000A4B98"/>
    <w:rsid w:val="000A7F77"/>
    <w:rsid w:val="000B0E27"/>
    <w:rsid w:val="000B4B34"/>
    <w:rsid w:val="000B5D07"/>
    <w:rsid w:val="000B5F59"/>
    <w:rsid w:val="000B6C42"/>
    <w:rsid w:val="000C3049"/>
    <w:rsid w:val="000C5567"/>
    <w:rsid w:val="000C6451"/>
    <w:rsid w:val="000D2589"/>
    <w:rsid w:val="000D2BE5"/>
    <w:rsid w:val="000D3973"/>
    <w:rsid w:val="000E5716"/>
    <w:rsid w:val="000E5ACA"/>
    <w:rsid w:val="000E5AEF"/>
    <w:rsid w:val="000F01D0"/>
    <w:rsid w:val="000F4EBD"/>
    <w:rsid w:val="001052DD"/>
    <w:rsid w:val="001053A6"/>
    <w:rsid w:val="00107261"/>
    <w:rsid w:val="00112669"/>
    <w:rsid w:val="00114A4C"/>
    <w:rsid w:val="001159F5"/>
    <w:rsid w:val="00127140"/>
    <w:rsid w:val="00131105"/>
    <w:rsid w:val="00133F59"/>
    <w:rsid w:val="001347A7"/>
    <w:rsid w:val="00135755"/>
    <w:rsid w:val="00136715"/>
    <w:rsid w:val="001412B8"/>
    <w:rsid w:val="001413C9"/>
    <w:rsid w:val="001428CD"/>
    <w:rsid w:val="00142ACB"/>
    <w:rsid w:val="00147966"/>
    <w:rsid w:val="0015367B"/>
    <w:rsid w:val="00156814"/>
    <w:rsid w:val="001637A5"/>
    <w:rsid w:val="00163E12"/>
    <w:rsid w:val="00170761"/>
    <w:rsid w:val="00170F04"/>
    <w:rsid w:val="00173A5C"/>
    <w:rsid w:val="00173A8C"/>
    <w:rsid w:val="001811F0"/>
    <w:rsid w:val="00184A74"/>
    <w:rsid w:val="0018629C"/>
    <w:rsid w:val="001943F2"/>
    <w:rsid w:val="0019593F"/>
    <w:rsid w:val="00197A79"/>
    <w:rsid w:val="001A7D38"/>
    <w:rsid w:val="001C0DBB"/>
    <w:rsid w:val="001C0E79"/>
    <w:rsid w:val="001C214F"/>
    <w:rsid w:val="001C41B2"/>
    <w:rsid w:val="001C4AAD"/>
    <w:rsid w:val="001C4B9E"/>
    <w:rsid w:val="001D2A97"/>
    <w:rsid w:val="001D59E3"/>
    <w:rsid w:val="001E12E7"/>
    <w:rsid w:val="001F1554"/>
    <w:rsid w:val="001F3EE3"/>
    <w:rsid w:val="001F6CFF"/>
    <w:rsid w:val="00202F2C"/>
    <w:rsid w:val="002030AC"/>
    <w:rsid w:val="002051F7"/>
    <w:rsid w:val="00205774"/>
    <w:rsid w:val="00206221"/>
    <w:rsid w:val="00207035"/>
    <w:rsid w:val="002221E5"/>
    <w:rsid w:val="00222AE8"/>
    <w:rsid w:val="00223F21"/>
    <w:rsid w:val="00226369"/>
    <w:rsid w:val="00226EA4"/>
    <w:rsid w:val="00231BDE"/>
    <w:rsid w:val="00231E5B"/>
    <w:rsid w:val="0024305E"/>
    <w:rsid w:val="0024369C"/>
    <w:rsid w:val="00246FB2"/>
    <w:rsid w:val="00252A28"/>
    <w:rsid w:val="002605F3"/>
    <w:rsid w:val="00260D4D"/>
    <w:rsid w:val="00263565"/>
    <w:rsid w:val="00264513"/>
    <w:rsid w:val="002648BE"/>
    <w:rsid w:val="002651EF"/>
    <w:rsid w:val="00267E7F"/>
    <w:rsid w:val="0027236E"/>
    <w:rsid w:val="0027642E"/>
    <w:rsid w:val="00276888"/>
    <w:rsid w:val="00276FFB"/>
    <w:rsid w:val="00283217"/>
    <w:rsid w:val="0028525D"/>
    <w:rsid w:val="00286F4B"/>
    <w:rsid w:val="00291DA3"/>
    <w:rsid w:val="00294A74"/>
    <w:rsid w:val="00295FCA"/>
    <w:rsid w:val="00297A86"/>
    <w:rsid w:val="002A0A73"/>
    <w:rsid w:val="002A58E4"/>
    <w:rsid w:val="002B733F"/>
    <w:rsid w:val="002C090A"/>
    <w:rsid w:val="002D0123"/>
    <w:rsid w:val="002D577D"/>
    <w:rsid w:val="002D5933"/>
    <w:rsid w:val="002D5ABB"/>
    <w:rsid w:val="002E51C8"/>
    <w:rsid w:val="002E722D"/>
    <w:rsid w:val="002F0322"/>
    <w:rsid w:val="002F0A25"/>
    <w:rsid w:val="002F2BD7"/>
    <w:rsid w:val="002F3E0C"/>
    <w:rsid w:val="002F5A37"/>
    <w:rsid w:val="002F6178"/>
    <w:rsid w:val="002F69B8"/>
    <w:rsid w:val="00303924"/>
    <w:rsid w:val="0030410E"/>
    <w:rsid w:val="00316E1D"/>
    <w:rsid w:val="003174BB"/>
    <w:rsid w:val="00317A0B"/>
    <w:rsid w:val="00322C8E"/>
    <w:rsid w:val="0033370B"/>
    <w:rsid w:val="00347E02"/>
    <w:rsid w:val="00357492"/>
    <w:rsid w:val="00363665"/>
    <w:rsid w:val="00364066"/>
    <w:rsid w:val="00367B79"/>
    <w:rsid w:val="00372CDE"/>
    <w:rsid w:val="003738E6"/>
    <w:rsid w:val="003757FF"/>
    <w:rsid w:val="003760BF"/>
    <w:rsid w:val="003770E5"/>
    <w:rsid w:val="00382970"/>
    <w:rsid w:val="00382ADE"/>
    <w:rsid w:val="003831F6"/>
    <w:rsid w:val="00386069"/>
    <w:rsid w:val="003A1570"/>
    <w:rsid w:val="003A19CD"/>
    <w:rsid w:val="003A6A3C"/>
    <w:rsid w:val="003B2A36"/>
    <w:rsid w:val="003B454A"/>
    <w:rsid w:val="003C0B9F"/>
    <w:rsid w:val="003C1DAF"/>
    <w:rsid w:val="003C3EAD"/>
    <w:rsid w:val="003C41D6"/>
    <w:rsid w:val="003D0522"/>
    <w:rsid w:val="003D2BC1"/>
    <w:rsid w:val="003D5714"/>
    <w:rsid w:val="003D74FE"/>
    <w:rsid w:val="003D7D6F"/>
    <w:rsid w:val="003E3B99"/>
    <w:rsid w:val="003F51A3"/>
    <w:rsid w:val="003F5ABB"/>
    <w:rsid w:val="003F6DEF"/>
    <w:rsid w:val="004047DA"/>
    <w:rsid w:val="00405F69"/>
    <w:rsid w:val="00406393"/>
    <w:rsid w:val="0040673F"/>
    <w:rsid w:val="00410867"/>
    <w:rsid w:val="00411795"/>
    <w:rsid w:val="00411BBC"/>
    <w:rsid w:val="00414062"/>
    <w:rsid w:val="0041566A"/>
    <w:rsid w:val="004162E5"/>
    <w:rsid w:val="00420BF4"/>
    <w:rsid w:val="00427A15"/>
    <w:rsid w:val="00431092"/>
    <w:rsid w:val="0043377F"/>
    <w:rsid w:val="00435E31"/>
    <w:rsid w:val="00436901"/>
    <w:rsid w:val="00436E37"/>
    <w:rsid w:val="004427DF"/>
    <w:rsid w:val="004471C0"/>
    <w:rsid w:val="00451D53"/>
    <w:rsid w:val="0046138D"/>
    <w:rsid w:val="004616B5"/>
    <w:rsid w:val="00467475"/>
    <w:rsid w:val="00470E9F"/>
    <w:rsid w:val="00471AD3"/>
    <w:rsid w:val="004749BD"/>
    <w:rsid w:val="00475D79"/>
    <w:rsid w:val="004764F3"/>
    <w:rsid w:val="004845B4"/>
    <w:rsid w:val="00487D7E"/>
    <w:rsid w:val="00490430"/>
    <w:rsid w:val="004A6DC2"/>
    <w:rsid w:val="004C1317"/>
    <w:rsid w:val="004C24D3"/>
    <w:rsid w:val="004C3235"/>
    <w:rsid w:val="004C5C76"/>
    <w:rsid w:val="004C6266"/>
    <w:rsid w:val="004D0599"/>
    <w:rsid w:val="004E0EC4"/>
    <w:rsid w:val="004E454D"/>
    <w:rsid w:val="004E4816"/>
    <w:rsid w:val="004F26AF"/>
    <w:rsid w:val="004F5125"/>
    <w:rsid w:val="004F74A0"/>
    <w:rsid w:val="005054AD"/>
    <w:rsid w:val="00514885"/>
    <w:rsid w:val="00515B67"/>
    <w:rsid w:val="00516DF0"/>
    <w:rsid w:val="005201B9"/>
    <w:rsid w:val="00523B88"/>
    <w:rsid w:val="00525DE8"/>
    <w:rsid w:val="00527D7D"/>
    <w:rsid w:val="00530B84"/>
    <w:rsid w:val="00530C9E"/>
    <w:rsid w:val="00531A3E"/>
    <w:rsid w:val="00532008"/>
    <w:rsid w:val="00535204"/>
    <w:rsid w:val="00536712"/>
    <w:rsid w:val="005370D6"/>
    <w:rsid w:val="00537850"/>
    <w:rsid w:val="005421AF"/>
    <w:rsid w:val="00551282"/>
    <w:rsid w:val="005514D7"/>
    <w:rsid w:val="0056199C"/>
    <w:rsid w:val="00571920"/>
    <w:rsid w:val="00576A92"/>
    <w:rsid w:val="0058212D"/>
    <w:rsid w:val="00582355"/>
    <w:rsid w:val="0058369C"/>
    <w:rsid w:val="00593B75"/>
    <w:rsid w:val="005A0182"/>
    <w:rsid w:val="005B0044"/>
    <w:rsid w:val="005B4160"/>
    <w:rsid w:val="005C526E"/>
    <w:rsid w:val="005D6EBB"/>
    <w:rsid w:val="005D7CD5"/>
    <w:rsid w:val="005E584F"/>
    <w:rsid w:val="005E58EB"/>
    <w:rsid w:val="005F0EC2"/>
    <w:rsid w:val="005F212B"/>
    <w:rsid w:val="005F340A"/>
    <w:rsid w:val="005F7D1B"/>
    <w:rsid w:val="00603CD3"/>
    <w:rsid w:val="0060459F"/>
    <w:rsid w:val="00605446"/>
    <w:rsid w:val="00606C10"/>
    <w:rsid w:val="00615D57"/>
    <w:rsid w:val="00617981"/>
    <w:rsid w:val="00617C87"/>
    <w:rsid w:val="006207D0"/>
    <w:rsid w:val="006209AE"/>
    <w:rsid w:val="00621915"/>
    <w:rsid w:val="00625899"/>
    <w:rsid w:val="006333E3"/>
    <w:rsid w:val="00633733"/>
    <w:rsid w:val="0065502E"/>
    <w:rsid w:val="00657A51"/>
    <w:rsid w:val="00663188"/>
    <w:rsid w:val="00671964"/>
    <w:rsid w:val="00672354"/>
    <w:rsid w:val="00672888"/>
    <w:rsid w:val="0067457B"/>
    <w:rsid w:val="00676299"/>
    <w:rsid w:val="006828DD"/>
    <w:rsid w:val="0069411E"/>
    <w:rsid w:val="006945FB"/>
    <w:rsid w:val="00694BA4"/>
    <w:rsid w:val="006A24CA"/>
    <w:rsid w:val="006B5F60"/>
    <w:rsid w:val="006C11B5"/>
    <w:rsid w:val="006C2391"/>
    <w:rsid w:val="006C4856"/>
    <w:rsid w:val="006E168A"/>
    <w:rsid w:val="006E2246"/>
    <w:rsid w:val="006E52EE"/>
    <w:rsid w:val="006E74B9"/>
    <w:rsid w:val="006F0E5E"/>
    <w:rsid w:val="006F1FB9"/>
    <w:rsid w:val="006F22DB"/>
    <w:rsid w:val="006F3960"/>
    <w:rsid w:val="006F5489"/>
    <w:rsid w:val="00700EA9"/>
    <w:rsid w:val="00701E08"/>
    <w:rsid w:val="00702B30"/>
    <w:rsid w:val="00702E04"/>
    <w:rsid w:val="00705993"/>
    <w:rsid w:val="007066AF"/>
    <w:rsid w:val="00711FE1"/>
    <w:rsid w:val="00714865"/>
    <w:rsid w:val="00716343"/>
    <w:rsid w:val="00720CC1"/>
    <w:rsid w:val="007308CC"/>
    <w:rsid w:val="007312B2"/>
    <w:rsid w:val="0073185A"/>
    <w:rsid w:val="007319F5"/>
    <w:rsid w:val="00736AE3"/>
    <w:rsid w:val="0073743D"/>
    <w:rsid w:val="00737AD5"/>
    <w:rsid w:val="00741685"/>
    <w:rsid w:val="00742033"/>
    <w:rsid w:val="007424EA"/>
    <w:rsid w:val="00752BEA"/>
    <w:rsid w:val="007547D1"/>
    <w:rsid w:val="0075555C"/>
    <w:rsid w:val="007566B1"/>
    <w:rsid w:val="00762D5D"/>
    <w:rsid w:val="007636E2"/>
    <w:rsid w:val="00767A48"/>
    <w:rsid w:val="00771F68"/>
    <w:rsid w:val="0077739F"/>
    <w:rsid w:val="00785BDB"/>
    <w:rsid w:val="007A14B1"/>
    <w:rsid w:val="007A23C4"/>
    <w:rsid w:val="007A5C5C"/>
    <w:rsid w:val="007B44AE"/>
    <w:rsid w:val="007C0B8D"/>
    <w:rsid w:val="007C0EDD"/>
    <w:rsid w:val="007C1E3E"/>
    <w:rsid w:val="007C6B1F"/>
    <w:rsid w:val="007D65BB"/>
    <w:rsid w:val="007E68BE"/>
    <w:rsid w:val="007F0E36"/>
    <w:rsid w:val="007F2A36"/>
    <w:rsid w:val="00804AC2"/>
    <w:rsid w:val="00805AB5"/>
    <w:rsid w:val="00807FFD"/>
    <w:rsid w:val="008123DF"/>
    <w:rsid w:val="00812C36"/>
    <w:rsid w:val="00816F40"/>
    <w:rsid w:val="0082160D"/>
    <w:rsid w:val="008219E8"/>
    <w:rsid w:val="00822864"/>
    <w:rsid w:val="008278EF"/>
    <w:rsid w:val="00831F11"/>
    <w:rsid w:val="0083460A"/>
    <w:rsid w:val="00835E1E"/>
    <w:rsid w:val="00841E37"/>
    <w:rsid w:val="00843B0A"/>
    <w:rsid w:val="008523B9"/>
    <w:rsid w:val="00855F4B"/>
    <w:rsid w:val="0085711A"/>
    <w:rsid w:val="00865040"/>
    <w:rsid w:val="00874097"/>
    <w:rsid w:val="008759AE"/>
    <w:rsid w:val="008765C2"/>
    <w:rsid w:val="00876D28"/>
    <w:rsid w:val="008774EB"/>
    <w:rsid w:val="00877514"/>
    <w:rsid w:val="0088057E"/>
    <w:rsid w:val="00882C1F"/>
    <w:rsid w:val="00883C79"/>
    <w:rsid w:val="00883E12"/>
    <w:rsid w:val="008864DB"/>
    <w:rsid w:val="008906A9"/>
    <w:rsid w:val="00891FF8"/>
    <w:rsid w:val="008926AD"/>
    <w:rsid w:val="00893844"/>
    <w:rsid w:val="008939DA"/>
    <w:rsid w:val="00893C85"/>
    <w:rsid w:val="008A0776"/>
    <w:rsid w:val="008A7448"/>
    <w:rsid w:val="008D233E"/>
    <w:rsid w:val="008D6C29"/>
    <w:rsid w:val="008E4F95"/>
    <w:rsid w:val="008E6882"/>
    <w:rsid w:val="008E73A6"/>
    <w:rsid w:val="008E7447"/>
    <w:rsid w:val="008F179B"/>
    <w:rsid w:val="008F7DCD"/>
    <w:rsid w:val="009001B0"/>
    <w:rsid w:val="0090304F"/>
    <w:rsid w:val="0091197A"/>
    <w:rsid w:val="00914823"/>
    <w:rsid w:val="00915D12"/>
    <w:rsid w:val="009161B0"/>
    <w:rsid w:val="00917F37"/>
    <w:rsid w:val="009262BF"/>
    <w:rsid w:val="00934912"/>
    <w:rsid w:val="00934D0C"/>
    <w:rsid w:val="009351B7"/>
    <w:rsid w:val="009363ED"/>
    <w:rsid w:val="009408DB"/>
    <w:rsid w:val="009412A3"/>
    <w:rsid w:val="00944256"/>
    <w:rsid w:val="0094764B"/>
    <w:rsid w:val="009615E8"/>
    <w:rsid w:val="00965903"/>
    <w:rsid w:val="00975D9A"/>
    <w:rsid w:val="009777F5"/>
    <w:rsid w:val="0098127A"/>
    <w:rsid w:val="009823A2"/>
    <w:rsid w:val="00990E1C"/>
    <w:rsid w:val="009941D4"/>
    <w:rsid w:val="009966B2"/>
    <w:rsid w:val="00996EEB"/>
    <w:rsid w:val="009975F6"/>
    <w:rsid w:val="009A52E4"/>
    <w:rsid w:val="009A6053"/>
    <w:rsid w:val="009B2331"/>
    <w:rsid w:val="009B2855"/>
    <w:rsid w:val="009B6EC5"/>
    <w:rsid w:val="009C040A"/>
    <w:rsid w:val="009C74C7"/>
    <w:rsid w:val="009D07C0"/>
    <w:rsid w:val="009D0FBD"/>
    <w:rsid w:val="009D513E"/>
    <w:rsid w:val="009D57D3"/>
    <w:rsid w:val="009D6594"/>
    <w:rsid w:val="009E19E9"/>
    <w:rsid w:val="009E4A36"/>
    <w:rsid w:val="009F7AA9"/>
    <w:rsid w:val="00A0185D"/>
    <w:rsid w:val="00A120CD"/>
    <w:rsid w:val="00A15203"/>
    <w:rsid w:val="00A17CEC"/>
    <w:rsid w:val="00A24C5E"/>
    <w:rsid w:val="00A2765F"/>
    <w:rsid w:val="00A30BF3"/>
    <w:rsid w:val="00A31641"/>
    <w:rsid w:val="00A34018"/>
    <w:rsid w:val="00A344DF"/>
    <w:rsid w:val="00A411F1"/>
    <w:rsid w:val="00A6053E"/>
    <w:rsid w:val="00A611EF"/>
    <w:rsid w:val="00A746DA"/>
    <w:rsid w:val="00A76D19"/>
    <w:rsid w:val="00A77D82"/>
    <w:rsid w:val="00A81226"/>
    <w:rsid w:val="00A81FF6"/>
    <w:rsid w:val="00A83239"/>
    <w:rsid w:val="00A87C9C"/>
    <w:rsid w:val="00A927C4"/>
    <w:rsid w:val="00A92928"/>
    <w:rsid w:val="00A92B0B"/>
    <w:rsid w:val="00A92D80"/>
    <w:rsid w:val="00A95426"/>
    <w:rsid w:val="00A97D26"/>
    <w:rsid w:val="00AA10FF"/>
    <w:rsid w:val="00AA3653"/>
    <w:rsid w:val="00AA4545"/>
    <w:rsid w:val="00AA54CF"/>
    <w:rsid w:val="00AA5544"/>
    <w:rsid w:val="00AA5BD4"/>
    <w:rsid w:val="00AB2CC5"/>
    <w:rsid w:val="00AB509F"/>
    <w:rsid w:val="00AC3ED3"/>
    <w:rsid w:val="00AC4498"/>
    <w:rsid w:val="00AC6966"/>
    <w:rsid w:val="00AD2563"/>
    <w:rsid w:val="00AE4AD0"/>
    <w:rsid w:val="00AE528D"/>
    <w:rsid w:val="00AF1474"/>
    <w:rsid w:val="00AF2E38"/>
    <w:rsid w:val="00AF4E71"/>
    <w:rsid w:val="00B01D1C"/>
    <w:rsid w:val="00B052E6"/>
    <w:rsid w:val="00B12D68"/>
    <w:rsid w:val="00B209D8"/>
    <w:rsid w:val="00B20F77"/>
    <w:rsid w:val="00B2558C"/>
    <w:rsid w:val="00B31500"/>
    <w:rsid w:val="00B34FB4"/>
    <w:rsid w:val="00B3705C"/>
    <w:rsid w:val="00B426D8"/>
    <w:rsid w:val="00B476A9"/>
    <w:rsid w:val="00B56923"/>
    <w:rsid w:val="00B61E82"/>
    <w:rsid w:val="00B65A61"/>
    <w:rsid w:val="00B65B15"/>
    <w:rsid w:val="00B72E53"/>
    <w:rsid w:val="00B73AEB"/>
    <w:rsid w:val="00B832F7"/>
    <w:rsid w:val="00B92CC7"/>
    <w:rsid w:val="00B9668A"/>
    <w:rsid w:val="00BA48C0"/>
    <w:rsid w:val="00BA4BAD"/>
    <w:rsid w:val="00BA6201"/>
    <w:rsid w:val="00BA68D6"/>
    <w:rsid w:val="00BA77A6"/>
    <w:rsid w:val="00BB0D0E"/>
    <w:rsid w:val="00BB6097"/>
    <w:rsid w:val="00BC216F"/>
    <w:rsid w:val="00BC4208"/>
    <w:rsid w:val="00BC4E72"/>
    <w:rsid w:val="00BC534D"/>
    <w:rsid w:val="00BC5B7E"/>
    <w:rsid w:val="00BC7670"/>
    <w:rsid w:val="00BC7858"/>
    <w:rsid w:val="00BD1033"/>
    <w:rsid w:val="00BD4637"/>
    <w:rsid w:val="00BE3B43"/>
    <w:rsid w:val="00BF219E"/>
    <w:rsid w:val="00BF3682"/>
    <w:rsid w:val="00BF59B6"/>
    <w:rsid w:val="00BF6686"/>
    <w:rsid w:val="00C01A35"/>
    <w:rsid w:val="00C062F2"/>
    <w:rsid w:val="00C07E15"/>
    <w:rsid w:val="00C1332E"/>
    <w:rsid w:val="00C13E06"/>
    <w:rsid w:val="00C14BA0"/>
    <w:rsid w:val="00C23CF1"/>
    <w:rsid w:val="00C262EA"/>
    <w:rsid w:val="00C32485"/>
    <w:rsid w:val="00C33037"/>
    <w:rsid w:val="00C34CC5"/>
    <w:rsid w:val="00C34DBA"/>
    <w:rsid w:val="00C3512B"/>
    <w:rsid w:val="00C40F3A"/>
    <w:rsid w:val="00C4219D"/>
    <w:rsid w:val="00C435C7"/>
    <w:rsid w:val="00C44ED0"/>
    <w:rsid w:val="00C4703B"/>
    <w:rsid w:val="00C56D4B"/>
    <w:rsid w:val="00C60ED1"/>
    <w:rsid w:val="00C70013"/>
    <w:rsid w:val="00C70C2A"/>
    <w:rsid w:val="00C716A7"/>
    <w:rsid w:val="00C72EC8"/>
    <w:rsid w:val="00C75077"/>
    <w:rsid w:val="00C77BB6"/>
    <w:rsid w:val="00C82EBC"/>
    <w:rsid w:val="00C83509"/>
    <w:rsid w:val="00C91AB8"/>
    <w:rsid w:val="00C922CA"/>
    <w:rsid w:val="00C97449"/>
    <w:rsid w:val="00C97A7A"/>
    <w:rsid w:val="00CA7D34"/>
    <w:rsid w:val="00CB3D64"/>
    <w:rsid w:val="00CC0DA1"/>
    <w:rsid w:val="00CC2B5A"/>
    <w:rsid w:val="00CD6034"/>
    <w:rsid w:val="00CE555D"/>
    <w:rsid w:val="00CF1239"/>
    <w:rsid w:val="00CF20EA"/>
    <w:rsid w:val="00CF46FA"/>
    <w:rsid w:val="00D021EF"/>
    <w:rsid w:val="00D05827"/>
    <w:rsid w:val="00D113BB"/>
    <w:rsid w:val="00D157E5"/>
    <w:rsid w:val="00D22DA2"/>
    <w:rsid w:val="00D33DDC"/>
    <w:rsid w:val="00D42A1E"/>
    <w:rsid w:val="00D45E28"/>
    <w:rsid w:val="00D5186C"/>
    <w:rsid w:val="00D52021"/>
    <w:rsid w:val="00D53371"/>
    <w:rsid w:val="00D55BC5"/>
    <w:rsid w:val="00D56AB4"/>
    <w:rsid w:val="00D57542"/>
    <w:rsid w:val="00D63B3B"/>
    <w:rsid w:val="00D70C11"/>
    <w:rsid w:val="00D72B73"/>
    <w:rsid w:val="00D8409B"/>
    <w:rsid w:val="00D85388"/>
    <w:rsid w:val="00D90A9C"/>
    <w:rsid w:val="00DB5135"/>
    <w:rsid w:val="00DB5A52"/>
    <w:rsid w:val="00DD087C"/>
    <w:rsid w:val="00DD3186"/>
    <w:rsid w:val="00DD4C32"/>
    <w:rsid w:val="00DD627E"/>
    <w:rsid w:val="00DE1B96"/>
    <w:rsid w:val="00DE1E2A"/>
    <w:rsid w:val="00DE2EEB"/>
    <w:rsid w:val="00DE3928"/>
    <w:rsid w:val="00DF3B12"/>
    <w:rsid w:val="00DF3DBC"/>
    <w:rsid w:val="00E01BEA"/>
    <w:rsid w:val="00E078C1"/>
    <w:rsid w:val="00E2347B"/>
    <w:rsid w:val="00E2580C"/>
    <w:rsid w:val="00E3205D"/>
    <w:rsid w:val="00E37C7E"/>
    <w:rsid w:val="00E44CB0"/>
    <w:rsid w:val="00E4677D"/>
    <w:rsid w:val="00E562E0"/>
    <w:rsid w:val="00E57795"/>
    <w:rsid w:val="00E57A83"/>
    <w:rsid w:val="00E614B6"/>
    <w:rsid w:val="00E65A83"/>
    <w:rsid w:val="00E721DC"/>
    <w:rsid w:val="00E7597E"/>
    <w:rsid w:val="00E82365"/>
    <w:rsid w:val="00E85CD0"/>
    <w:rsid w:val="00E903E5"/>
    <w:rsid w:val="00E943AB"/>
    <w:rsid w:val="00EA03E6"/>
    <w:rsid w:val="00EA44C7"/>
    <w:rsid w:val="00EA4D57"/>
    <w:rsid w:val="00EA6238"/>
    <w:rsid w:val="00EA7039"/>
    <w:rsid w:val="00EB518A"/>
    <w:rsid w:val="00EB5629"/>
    <w:rsid w:val="00EB61F7"/>
    <w:rsid w:val="00EC0C0B"/>
    <w:rsid w:val="00EC4B0A"/>
    <w:rsid w:val="00EC4C3B"/>
    <w:rsid w:val="00EC4FD6"/>
    <w:rsid w:val="00ED002A"/>
    <w:rsid w:val="00ED4258"/>
    <w:rsid w:val="00EE130B"/>
    <w:rsid w:val="00EE4AE1"/>
    <w:rsid w:val="00EE63AB"/>
    <w:rsid w:val="00EF1E82"/>
    <w:rsid w:val="00EF413D"/>
    <w:rsid w:val="00F021F3"/>
    <w:rsid w:val="00F02E71"/>
    <w:rsid w:val="00F07602"/>
    <w:rsid w:val="00F272CE"/>
    <w:rsid w:val="00F30FCA"/>
    <w:rsid w:val="00F315D1"/>
    <w:rsid w:val="00F32402"/>
    <w:rsid w:val="00F33728"/>
    <w:rsid w:val="00F33F3E"/>
    <w:rsid w:val="00F354DF"/>
    <w:rsid w:val="00F35A36"/>
    <w:rsid w:val="00F37C51"/>
    <w:rsid w:val="00F425E1"/>
    <w:rsid w:val="00F44D2C"/>
    <w:rsid w:val="00F46B5B"/>
    <w:rsid w:val="00F46FEB"/>
    <w:rsid w:val="00F47332"/>
    <w:rsid w:val="00F51EE3"/>
    <w:rsid w:val="00F51F0A"/>
    <w:rsid w:val="00F54F2D"/>
    <w:rsid w:val="00F617D6"/>
    <w:rsid w:val="00F62699"/>
    <w:rsid w:val="00F6533A"/>
    <w:rsid w:val="00F67DA7"/>
    <w:rsid w:val="00F67FC5"/>
    <w:rsid w:val="00F76036"/>
    <w:rsid w:val="00F77E70"/>
    <w:rsid w:val="00F9036B"/>
    <w:rsid w:val="00F9285B"/>
    <w:rsid w:val="00F92E84"/>
    <w:rsid w:val="00F950A6"/>
    <w:rsid w:val="00F959E6"/>
    <w:rsid w:val="00F966F4"/>
    <w:rsid w:val="00F96F96"/>
    <w:rsid w:val="00FA75A6"/>
    <w:rsid w:val="00FB07B2"/>
    <w:rsid w:val="00FB1E30"/>
    <w:rsid w:val="00FC23D6"/>
    <w:rsid w:val="00FC2E69"/>
    <w:rsid w:val="00FC4833"/>
    <w:rsid w:val="00FC7245"/>
    <w:rsid w:val="00FD2CB3"/>
    <w:rsid w:val="00FD7B32"/>
    <w:rsid w:val="00FE4014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B10C7"/>
  <w15:chartTrackingRefBased/>
  <w15:docId w15:val="{5A2DBBFD-BDC5-466D-80DB-D04A697A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B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4BB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17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annotation text"/>
    <w:basedOn w:val="a"/>
    <w:link w:val="a6"/>
    <w:semiHidden/>
    <w:rsid w:val="003174B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317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3174B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7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74BB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3174BB"/>
  </w:style>
  <w:style w:type="paragraph" w:styleId="a9">
    <w:name w:val="Normal (Web)"/>
    <w:basedOn w:val="a"/>
    <w:uiPriority w:val="99"/>
    <w:unhideWhenUsed/>
    <w:rsid w:val="003174B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174BB"/>
    <w:pPr>
      <w:ind w:left="720"/>
      <w:contextualSpacing/>
    </w:pPr>
  </w:style>
  <w:style w:type="character" w:customStyle="1" w:styleId="fake-non-breaking-space">
    <w:name w:val="fake-non-breaking-space"/>
    <w:basedOn w:val="a0"/>
    <w:rsid w:val="002F3E0C"/>
  </w:style>
  <w:style w:type="paragraph" w:customStyle="1" w:styleId="il-text-indent095cm">
    <w:name w:val="il-text-indent_0_95cm"/>
    <w:basedOn w:val="a"/>
    <w:rsid w:val="00AA3653"/>
    <w:pPr>
      <w:spacing w:before="100" w:beforeAutospacing="1" w:after="100" w:afterAutospacing="1"/>
    </w:pPr>
    <w:rPr>
      <w:sz w:val="24"/>
      <w:szCs w:val="24"/>
    </w:rPr>
  </w:style>
  <w:style w:type="paragraph" w:customStyle="1" w:styleId="il-text-alignjustify">
    <w:name w:val="il-text-align_justify"/>
    <w:basedOn w:val="a"/>
    <w:rsid w:val="00AA36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uiPriority w:val="99"/>
    <w:rsid w:val="00246FB2"/>
  </w:style>
  <w:style w:type="character" w:customStyle="1" w:styleId="colorff00ff">
    <w:name w:val="color__ff00ff"/>
    <w:basedOn w:val="a0"/>
    <w:rsid w:val="00246FB2"/>
  </w:style>
  <w:style w:type="character" w:customStyle="1" w:styleId="color0000ff">
    <w:name w:val="color__0000ff"/>
    <w:basedOn w:val="a0"/>
    <w:rsid w:val="00246FB2"/>
  </w:style>
  <w:style w:type="paragraph" w:styleId="ab">
    <w:name w:val="footer"/>
    <w:basedOn w:val="a"/>
    <w:link w:val="ac"/>
    <w:uiPriority w:val="99"/>
    <w:unhideWhenUsed/>
    <w:rsid w:val="00142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ACB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d">
    <w:name w:val="Hyperlink"/>
    <w:rsid w:val="00E57795"/>
    <w:rPr>
      <w:b/>
      <w:bCs/>
      <w:strike w:val="0"/>
      <w:dstrike w:val="0"/>
      <w:color w:val="CC9900"/>
      <w:sz w:val="18"/>
      <w:szCs w:val="18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55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665778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08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3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231325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167810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61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75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916962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66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0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32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1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31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rud.gov.by/ru/informaciya-ob-ooi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Сергей Сергеевич</dc:creator>
  <cp:keywords/>
  <dc:description/>
  <cp:lastModifiedBy>Синяк Оксана Владимировна</cp:lastModifiedBy>
  <cp:revision>3</cp:revision>
  <cp:lastPrinted>2023-01-11T08:42:00Z</cp:lastPrinted>
  <dcterms:created xsi:type="dcterms:W3CDTF">2023-02-08T14:00:00Z</dcterms:created>
  <dcterms:modified xsi:type="dcterms:W3CDTF">2023-02-08T14:02:00Z</dcterms:modified>
</cp:coreProperties>
</file>