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="-62" w:tblpY="-98"/>
        <w:tblW w:w="9605" w:type="dxa"/>
        <w:tblLayout w:type="fixed"/>
        <w:tblLook w:val="0000" w:firstRow="0" w:lastRow="0" w:firstColumn="0" w:lastColumn="0" w:noHBand="0" w:noVBand="0"/>
      </w:tblPr>
      <w:tblGrid>
        <w:gridCol w:w="4503"/>
        <w:gridCol w:w="425"/>
        <w:gridCol w:w="4677"/>
      </w:tblGrid>
      <w:tr w:rsidR="00A55F38" w:rsidRPr="00B21955" w14:paraId="72CED30F" w14:textId="77777777" w:rsidTr="00DE4C92">
        <w:trPr>
          <w:cantSplit/>
          <w:trHeight w:val="1702"/>
        </w:trPr>
        <w:tc>
          <w:tcPr>
            <w:tcW w:w="4503" w:type="dxa"/>
          </w:tcPr>
          <w:p w14:paraId="43FA1508" w14:textId="77777777" w:rsidR="00A55F38" w:rsidRPr="00B21955" w:rsidRDefault="00A55F38" w:rsidP="00DE4C92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21955">
              <w:rPr>
                <w:b/>
                <w:bCs/>
                <w:color w:val="000000" w:themeColor="text1"/>
                <w:sz w:val="28"/>
              </w:rPr>
              <w:t>М</w:t>
            </w:r>
            <w:r w:rsidRPr="00B21955">
              <w:rPr>
                <w:b/>
                <w:bCs/>
                <w:color w:val="000000" w:themeColor="text1"/>
                <w:sz w:val="28"/>
                <w:lang w:val="en-US"/>
              </w:rPr>
              <w:t>I</w:t>
            </w:r>
            <w:r w:rsidRPr="00B21955">
              <w:rPr>
                <w:b/>
                <w:bCs/>
                <w:color w:val="000000" w:themeColor="text1"/>
                <w:sz w:val="28"/>
              </w:rPr>
              <w:t xml:space="preserve">НICТЭРСТВА АНТЫМАНАПОЛЬНАГА     РЭГУЛЯВАННЯ </w:t>
            </w:r>
            <w:r w:rsidRPr="00B21955">
              <w:rPr>
                <w:b/>
                <w:bCs/>
                <w:color w:val="000000" w:themeColor="text1"/>
                <w:sz w:val="28"/>
                <w:lang w:val="en-US"/>
              </w:rPr>
              <w:t>I</w:t>
            </w:r>
            <w:r w:rsidRPr="00B21955">
              <w:rPr>
                <w:b/>
                <w:bCs/>
                <w:color w:val="000000" w:themeColor="text1"/>
                <w:sz w:val="28"/>
              </w:rPr>
              <w:t xml:space="preserve"> ГАНДЛЮ</w:t>
            </w:r>
          </w:p>
          <w:p w14:paraId="6C05BA55" w14:textId="77777777" w:rsidR="00A55F38" w:rsidRPr="00B21955" w:rsidRDefault="00A55F38" w:rsidP="00DE4C92">
            <w:pPr>
              <w:pStyle w:val="1"/>
              <w:ind w:left="-142" w:right="67" w:firstLine="142"/>
              <w:jc w:val="center"/>
              <w:rPr>
                <w:color w:val="000000" w:themeColor="text1"/>
                <w:sz w:val="24"/>
              </w:rPr>
            </w:pPr>
            <w:r w:rsidRPr="00B21955">
              <w:rPr>
                <w:bCs/>
                <w:color w:val="000000" w:themeColor="text1"/>
              </w:rPr>
              <w:t>РЭСПУБЛ</w:t>
            </w:r>
            <w:r w:rsidRPr="00B21955">
              <w:rPr>
                <w:bCs/>
                <w:color w:val="000000" w:themeColor="text1"/>
                <w:lang w:val="en-US"/>
              </w:rPr>
              <w:t>I</w:t>
            </w:r>
            <w:r w:rsidRPr="00B21955">
              <w:rPr>
                <w:bCs/>
                <w:color w:val="000000" w:themeColor="text1"/>
              </w:rPr>
              <w:t>К</w:t>
            </w:r>
            <w:r w:rsidRPr="00B21955">
              <w:rPr>
                <w:bCs/>
                <w:color w:val="000000" w:themeColor="text1"/>
                <w:lang w:val="en-US"/>
              </w:rPr>
              <w:t>I</w:t>
            </w:r>
            <w:r w:rsidRPr="00B21955">
              <w:rPr>
                <w:bCs/>
                <w:color w:val="000000" w:themeColor="text1"/>
              </w:rPr>
              <w:t xml:space="preserve"> БЕЛАРУСЬ</w:t>
            </w:r>
          </w:p>
          <w:p w14:paraId="32CA3455" w14:textId="77777777" w:rsidR="00A55F38" w:rsidRPr="00B21955" w:rsidRDefault="00A55F38" w:rsidP="00DE4C92">
            <w:pPr>
              <w:shd w:val="clear" w:color="auto" w:fill="FFFFFF"/>
              <w:jc w:val="center"/>
              <w:rPr>
                <w:color w:val="000000" w:themeColor="text1"/>
                <w:spacing w:val="-2"/>
                <w:sz w:val="16"/>
                <w:szCs w:val="16"/>
                <w:lang w:val="be-BY"/>
              </w:rPr>
            </w:pPr>
            <w:r w:rsidRPr="00B21955">
              <w:rPr>
                <w:color w:val="000000" w:themeColor="text1"/>
                <w:spacing w:val="-2"/>
                <w:sz w:val="16"/>
                <w:szCs w:val="16"/>
                <w:lang w:val="be-BY"/>
              </w:rPr>
              <w:t xml:space="preserve">вул. </w:t>
            </w:r>
            <w:r w:rsidRPr="00B21955">
              <w:rPr>
                <w:color w:val="000000" w:themeColor="text1"/>
                <w:spacing w:val="-2"/>
                <w:sz w:val="16"/>
                <w:szCs w:val="16"/>
                <w:lang w:val="en-US"/>
              </w:rPr>
              <w:t>Kipa</w:t>
            </w:r>
            <w:r w:rsidRPr="00B21955">
              <w:rPr>
                <w:color w:val="000000" w:themeColor="text1"/>
                <w:spacing w:val="-2"/>
                <w:sz w:val="16"/>
                <w:szCs w:val="16"/>
                <w:lang w:val="be-BY"/>
              </w:rPr>
              <w:t>в</w:t>
            </w:r>
            <w:r w:rsidRPr="00B21955">
              <w:rPr>
                <w:color w:val="000000" w:themeColor="text1"/>
                <w:spacing w:val="-2"/>
                <w:sz w:val="16"/>
                <w:szCs w:val="16"/>
                <w:lang w:val="en-US"/>
              </w:rPr>
              <w:t>a</w:t>
            </w:r>
            <w:r w:rsidRPr="00B21955">
              <w:rPr>
                <w:color w:val="000000" w:themeColor="text1"/>
                <w:spacing w:val="-2"/>
                <w:sz w:val="16"/>
                <w:szCs w:val="16"/>
                <w:lang w:val="be-BY"/>
              </w:rPr>
              <w:t xml:space="preserve">, 8, корп.1, 220030, г. </w:t>
            </w:r>
            <w:r w:rsidRPr="00B21955">
              <w:rPr>
                <w:color w:val="000000" w:themeColor="text1"/>
                <w:spacing w:val="-2"/>
                <w:sz w:val="16"/>
                <w:szCs w:val="16"/>
                <w:lang w:val="en-US"/>
              </w:rPr>
              <w:t>Mi</w:t>
            </w:r>
            <w:r w:rsidRPr="00B21955">
              <w:rPr>
                <w:color w:val="000000" w:themeColor="text1"/>
                <w:spacing w:val="-2"/>
                <w:sz w:val="16"/>
                <w:szCs w:val="16"/>
                <w:lang w:val="be-BY"/>
              </w:rPr>
              <w:t>нск</w:t>
            </w:r>
          </w:p>
          <w:p w14:paraId="124678A0" w14:textId="77777777" w:rsidR="00A55F38" w:rsidRPr="00B21955" w:rsidRDefault="00A55F38" w:rsidP="00DE4C92">
            <w:pPr>
              <w:shd w:val="clear" w:color="auto" w:fill="FFFFFF"/>
              <w:jc w:val="center"/>
              <w:rPr>
                <w:color w:val="000000" w:themeColor="text1"/>
                <w:sz w:val="16"/>
                <w:szCs w:val="16"/>
                <w:lang w:val="be-BY"/>
              </w:rPr>
            </w:pPr>
            <w:r w:rsidRPr="00B21955">
              <w:rPr>
                <w:color w:val="000000" w:themeColor="text1"/>
                <w:sz w:val="16"/>
                <w:szCs w:val="16"/>
                <w:lang w:val="be-BY"/>
              </w:rPr>
              <w:t>тэл. (+375 17) 327 48 02, факс (+375 17) 327 24 80</w:t>
            </w:r>
          </w:p>
          <w:p w14:paraId="348E3A23" w14:textId="77777777" w:rsidR="00A55F38" w:rsidRPr="00B21955" w:rsidRDefault="00A55F38" w:rsidP="00DE4C92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B21955">
              <w:rPr>
                <w:color w:val="000000" w:themeColor="text1"/>
                <w:sz w:val="16"/>
                <w:szCs w:val="16"/>
                <w:lang w:val="en-US"/>
              </w:rPr>
              <w:t>e-mail: mail@mart.gov.by</w:t>
            </w:r>
          </w:p>
          <w:p w14:paraId="4F592A67" w14:textId="77777777" w:rsidR="00A55F38" w:rsidRPr="00B21955" w:rsidRDefault="00A55F38" w:rsidP="00DE4C92">
            <w:pP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B21955">
              <w:rPr>
                <w:color w:val="000000" w:themeColor="text1"/>
                <w:sz w:val="16"/>
                <w:szCs w:val="16"/>
                <w:lang w:val="en-US"/>
              </w:rPr>
              <w:t>www</w:t>
            </w:r>
            <w:r w:rsidRPr="00B21955">
              <w:rPr>
                <w:color w:val="000000" w:themeColor="text1"/>
                <w:sz w:val="16"/>
                <w:szCs w:val="16"/>
              </w:rPr>
              <w:t>.</w:t>
            </w:r>
            <w:r w:rsidRPr="00B21955">
              <w:rPr>
                <w:color w:val="000000" w:themeColor="text1"/>
                <w:sz w:val="16"/>
                <w:szCs w:val="16"/>
                <w:lang w:val="en-US"/>
              </w:rPr>
              <w:t>mart</w:t>
            </w:r>
            <w:r w:rsidRPr="00B21955">
              <w:rPr>
                <w:color w:val="000000" w:themeColor="text1"/>
                <w:sz w:val="16"/>
                <w:szCs w:val="16"/>
              </w:rPr>
              <w:t>.</w:t>
            </w:r>
            <w:r w:rsidRPr="00B21955">
              <w:rPr>
                <w:color w:val="000000" w:themeColor="text1"/>
                <w:sz w:val="16"/>
                <w:szCs w:val="16"/>
                <w:lang w:val="en-US"/>
              </w:rPr>
              <w:t>gov</w:t>
            </w:r>
            <w:r w:rsidRPr="00B21955">
              <w:rPr>
                <w:color w:val="000000" w:themeColor="text1"/>
                <w:sz w:val="16"/>
                <w:szCs w:val="16"/>
              </w:rPr>
              <w:t>.</w:t>
            </w:r>
            <w:r w:rsidRPr="00B21955">
              <w:rPr>
                <w:color w:val="000000" w:themeColor="text1"/>
                <w:sz w:val="16"/>
                <w:szCs w:val="16"/>
                <w:lang w:val="en-US"/>
              </w:rPr>
              <w:t>by</w:t>
            </w:r>
          </w:p>
          <w:p w14:paraId="2ABC9B85" w14:textId="77777777" w:rsidR="00A55F38" w:rsidRPr="00B21955" w:rsidRDefault="00A55F38" w:rsidP="00DE4C92">
            <w:pPr>
              <w:ind w:left="-142" w:right="67" w:firstLine="284"/>
              <w:rPr>
                <w:color w:val="000000" w:themeColor="text1"/>
                <w:sz w:val="24"/>
              </w:rPr>
            </w:pPr>
            <w:r>
              <w:rPr>
                <w:noProof/>
                <w:color w:val="000000" w:themeColor="text1"/>
                <w:sz w:val="30"/>
                <w:szCs w:val="3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A7F9A0" wp14:editId="2F201E55">
                      <wp:simplePos x="0" y="0"/>
                      <wp:positionH relativeFrom="column">
                        <wp:posOffset>32385</wp:posOffset>
                      </wp:positionH>
                      <wp:positionV relativeFrom="paragraph">
                        <wp:posOffset>90805</wp:posOffset>
                      </wp:positionV>
                      <wp:extent cx="2795905" cy="595630"/>
                      <wp:effectExtent l="0" t="0" r="0" b="0"/>
                      <wp:wrapNone/>
                      <wp:docPr id="5" name="Поле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5905" cy="5956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F10CB6" w14:textId="77777777" w:rsidR="00A55F38" w:rsidRPr="006B2DF3" w:rsidRDefault="00A55F38" w:rsidP="00A55F38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A7F9A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5" o:spid="_x0000_s1026" type="#_x0000_t202" style="position:absolute;left:0;text-align:left;margin-left:2.55pt;margin-top:7.15pt;width:220.15pt;height:4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" stroked="f">
                      <v:textbox>
                        <w:txbxContent>
                          <w:p w14:paraId="67F10CB6" w14:textId="77777777" w:rsidR="00A55F38" w:rsidRPr="006B2DF3" w:rsidRDefault="00A55F38" w:rsidP="00A55F3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5" w:type="dxa"/>
          </w:tcPr>
          <w:p w14:paraId="20A6F896" w14:textId="77777777" w:rsidR="00A55F38" w:rsidRPr="00B21955" w:rsidRDefault="00A55F38" w:rsidP="00DE4C92">
            <w:pPr>
              <w:ind w:left="-142" w:right="67" w:firstLine="142"/>
              <w:jc w:val="center"/>
              <w:rPr>
                <w:color w:val="000000" w:themeColor="text1"/>
              </w:rPr>
            </w:pPr>
          </w:p>
        </w:tc>
        <w:tc>
          <w:tcPr>
            <w:tcW w:w="4677" w:type="dxa"/>
          </w:tcPr>
          <w:p w14:paraId="409B5FF8" w14:textId="77777777" w:rsidR="00A55F38" w:rsidRPr="00B21955" w:rsidRDefault="00A55F38" w:rsidP="00DE4C92">
            <w:pPr>
              <w:ind w:left="-250" w:right="-250"/>
              <w:jc w:val="center"/>
              <w:rPr>
                <w:color w:val="000000" w:themeColor="text1"/>
                <w:sz w:val="16"/>
                <w:lang w:val="be-BY"/>
              </w:rPr>
            </w:pPr>
            <w:r w:rsidRPr="00B21955">
              <w:rPr>
                <w:b/>
                <w:bCs/>
                <w:color w:val="000000" w:themeColor="text1"/>
                <w:sz w:val="28"/>
              </w:rPr>
              <w:t>МИНИCТЕРСТВО АНТИМОНОПОЛЬНОГО РЕГУЛИРОВАНИЯ И ТОРГОВЛИ</w:t>
            </w:r>
          </w:p>
          <w:p w14:paraId="23BD7FE4" w14:textId="77777777" w:rsidR="00A55F38" w:rsidRPr="00B21955" w:rsidRDefault="00A55F38" w:rsidP="00DE4C92">
            <w:pPr>
              <w:ind w:left="-284" w:right="-108"/>
              <w:jc w:val="center"/>
              <w:rPr>
                <w:b/>
                <w:bCs/>
                <w:color w:val="000000" w:themeColor="text1"/>
                <w:sz w:val="28"/>
                <w:lang w:val="be-BY"/>
              </w:rPr>
            </w:pPr>
            <w:r w:rsidRPr="00B21955">
              <w:rPr>
                <w:b/>
                <w:bCs/>
                <w:color w:val="000000" w:themeColor="text1"/>
                <w:sz w:val="28"/>
                <w:lang w:val="be-BY"/>
              </w:rPr>
              <w:t>РЕСПУБЛИКИ БЕЛАРУСЬ</w:t>
            </w:r>
          </w:p>
          <w:p w14:paraId="37E01CA7" w14:textId="77777777" w:rsidR="00A55F38" w:rsidRPr="00B21955" w:rsidRDefault="00A55F38" w:rsidP="00DE4C92">
            <w:pPr>
              <w:ind w:left="-284"/>
              <w:jc w:val="center"/>
              <w:rPr>
                <w:color w:val="000000" w:themeColor="text1"/>
                <w:sz w:val="16"/>
                <w:szCs w:val="16"/>
              </w:rPr>
            </w:pPr>
            <w:r w:rsidRPr="00B21955">
              <w:rPr>
                <w:color w:val="000000" w:themeColor="text1"/>
                <w:sz w:val="16"/>
                <w:szCs w:val="16"/>
              </w:rPr>
              <w:t>ул. Кирова, 8, корп.1, 220030, г. Минск</w:t>
            </w:r>
          </w:p>
          <w:p w14:paraId="2BB80FCE" w14:textId="77777777" w:rsidR="00A55F38" w:rsidRPr="00B21955" w:rsidRDefault="00A55F38" w:rsidP="00DE4C92">
            <w:pPr>
              <w:shd w:val="clear" w:color="auto" w:fill="FFFFFF"/>
              <w:ind w:left="142"/>
              <w:jc w:val="center"/>
              <w:rPr>
                <w:color w:val="000000" w:themeColor="text1"/>
                <w:sz w:val="16"/>
                <w:szCs w:val="16"/>
              </w:rPr>
            </w:pPr>
            <w:r w:rsidRPr="00B21955">
              <w:rPr>
                <w:color w:val="000000" w:themeColor="text1"/>
                <w:sz w:val="16"/>
                <w:szCs w:val="16"/>
              </w:rPr>
              <w:t xml:space="preserve"> тел. (+375 17) 327 48 02, факс (+375 17) 327 24 80</w:t>
            </w:r>
          </w:p>
          <w:p w14:paraId="4F432335" w14:textId="77777777" w:rsidR="00A55F38" w:rsidRPr="00B21955" w:rsidRDefault="00A55F38" w:rsidP="00DE4C92">
            <w:pPr>
              <w:shd w:val="clear" w:color="auto" w:fill="FFFFFF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  <w:lang w:val="en-US"/>
              </w:rPr>
            </w:pPr>
            <w:r w:rsidRPr="00B21955">
              <w:rPr>
                <w:color w:val="000000" w:themeColor="text1"/>
                <w:sz w:val="16"/>
                <w:szCs w:val="16"/>
                <w:lang w:val="en-US"/>
              </w:rPr>
              <w:t>e-mail: mail@mart.gov.by</w:t>
            </w:r>
          </w:p>
          <w:p w14:paraId="5DAA8C22" w14:textId="77777777" w:rsidR="00A55F38" w:rsidRPr="00B21955" w:rsidRDefault="00A55F38" w:rsidP="00DE4C92">
            <w:pPr>
              <w:jc w:val="center"/>
              <w:rPr>
                <w:color w:val="000000" w:themeColor="text1"/>
                <w:sz w:val="24"/>
              </w:rPr>
            </w:pPr>
            <w:r w:rsidRPr="00B21955">
              <w:rPr>
                <w:color w:val="000000" w:themeColor="text1"/>
                <w:sz w:val="16"/>
                <w:szCs w:val="16"/>
                <w:lang w:val="en-US"/>
              </w:rPr>
              <w:t>www</w:t>
            </w:r>
            <w:r w:rsidRPr="00B21955">
              <w:rPr>
                <w:color w:val="000000" w:themeColor="text1"/>
                <w:sz w:val="16"/>
                <w:szCs w:val="16"/>
              </w:rPr>
              <w:t>.</w:t>
            </w:r>
            <w:r w:rsidRPr="00B21955">
              <w:rPr>
                <w:color w:val="000000" w:themeColor="text1"/>
                <w:sz w:val="16"/>
                <w:szCs w:val="16"/>
                <w:lang w:val="en-US"/>
              </w:rPr>
              <w:t>mart</w:t>
            </w:r>
            <w:r w:rsidRPr="00B21955">
              <w:rPr>
                <w:color w:val="000000" w:themeColor="text1"/>
                <w:sz w:val="16"/>
                <w:szCs w:val="16"/>
              </w:rPr>
              <w:t>.</w:t>
            </w:r>
            <w:r w:rsidRPr="00B21955">
              <w:rPr>
                <w:color w:val="000000" w:themeColor="text1"/>
                <w:sz w:val="16"/>
                <w:szCs w:val="16"/>
                <w:lang w:val="en-US"/>
              </w:rPr>
              <w:t>gov.by</w:t>
            </w:r>
          </w:p>
        </w:tc>
      </w:tr>
    </w:tbl>
    <w:p w14:paraId="0383D712" w14:textId="77777777" w:rsidR="009E3CDB" w:rsidRDefault="009E3CDB" w:rsidP="00C47F78">
      <w:pPr>
        <w:spacing w:line="280" w:lineRule="exact"/>
        <w:ind w:left="4820"/>
        <w:rPr>
          <w:sz w:val="30"/>
          <w:szCs w:val="30"/>
        </w:rPr>
      </w:pPr>
    </w:p>
    <w:p w14:paraId="73DE8150" w14:textId="77777777" w:rsidR="00CB1714" w:rsidRPr="00CD5C49" w:rsidRDefault="009E3CDB" w:rsidP="00C47F78">
      <w:pPr>
        <w:spacing w:line="280" w:lineRule="exact"/>
        <w:ind w:left="4820"/>
      </w:pPr>
      <w:r>
        <w:rPr>
          <w:sz w:val="30"/>
          <w:szCs w:val="30"/>
        </w:rPr>
        <w:t>Государственные органы, (организации)</w:t>
      </w:r>
    </w:p>
    <w:p w14:paraId="3A13C79C" w14:textId="77777777" w:rsidR="009E3CDB" w:rsidRDefault="009E3CDB" w:rsidP="00C811DA">
      <w:pPr>
        <w:spacing w:line="360" w:lineRule="auto"/>
        <w:jc w:val="both"/>
        <w:rPr>
          <w:sz w:val="30"/>
          <w:szCs w:val="30"/>
        </w:rPr>
      </w:pPr>
    </w:p>
    <w:p w14:paraId="23DD74BB" w14:textId="77777777" w:rsidR="005F37A5" w:rsidRPr="00CD5C49" w:rsidRDefault="005F37A5" w:rsidP="00A55F38">
      <w:pPr>
        <w:spacing w:line="280" w:lineRule="exact"/>
        <w:rPr>
          <w:sz w:val="30"/>
          <w:szCs w:val="30"/>
        </w:rPr>
      </w:pPr>
      <w:r w:rsidRPr="00CD5C49">
        <w:rPr>
          <w:sz w:val="30"/>
          <w:szCs w:val="30"/>
        </w:rPr>
        <w:t xml:space="preserve">О </w:t>
      </w:r>
      <w:r w:rsidR="00A55F38">
        <w:rPr>
          <w:sz w:val="30"/>
          <w:szCs w:val="30"/>
        </w:rPr>
        <w:t>минимальной дол</w:t>
      </w:r>
      <w:r w:rsidR="00947411">
        <w:rPr>
          <w:sz w:val="30"/>
          <w:szCs w:val="30"/>
        </w:rPr>
        <w:t>е</w:t>
      </w:r>
      <w:r w:rsidR="00A55F38">
        <w:rPr>
          <w:sz w:val="30"/>
          <w:szCs w:val="30"/>
        </w:rPr>
        <w:t xml:space="preserve"> </w:t>
      </w:r>
      <w:r w:rsidR="00A55F38">
        <w:rPr>
          <w:sz w:val="30"/>
          <w:szCs w:val="30"/>
        </w:rPr>
        <w:br/>
      </w:r>
      <w:r w:rsidR="00A55F38" w:rsidRPr="005770F0">
        <w:rPr>
          <w:sz w:val="30"/>
          <w:szCs w:val="30"/>
        </w:rPr>
        <w:t>закупок белорусских товаров</w:t>
      </w:r>
    </w:p>
    <w:p w14:paraId="01D3E13C" w14:textId="77777777" w:rsidR="005F37A5" w:rsidRPr="00CD5C49" w:rsidRDefault="005F37A5" w:rsidP="00C811DA">
      <w:pPr>
        <w:spacing w:line="360" w:lineRule="auto"/>
        <w:rPr>
          <w:sz w:val="30"/>
          <w:szCs w:val="30"/>
        </w:rPr>
      </w:pPr>
    </w:p>
    <w:p w14:paraId="38747039" w14:textId="6FFFDB9F" w:rsidR="009E3CDB" w:rsidRDefault="009E3CDB" w:rsidP="00C8101D">
      <w:pPr>
        <w:ind w:firstLine="709"/>
        <w:jc w:val="both"/>
        <w:rPr>
          <w:sz w:val="30"/>
          <w:szCs w:val="30"/>
        </w:rPr>
      </w:pPr>
      <w:r w:rsidRPr="009E3CDB">
        <w:rPr>
          <w:sz w:val="30"/>
          <w:szCs w:val="30"/>
        </w:rPr>
        <w:t>Министерство антимонопольного регулирования и торговли с</w:t>
      </w:r>
      <w:r w:rsidR="00C8101D">
        <w:rPr>
          <w:sz w:val="30"/>
          <w:szCs w:val="30"/>
        </w:rPr>
        <w:t xml:space="preserve"> </w:t>
      </w:r>
      <w:r w:rsidRPr="009E3CDB">
        <w:rPr>
          <w:sz w:val="30"/>
          <w:szCs w:val="30"/>
        </w:rPr>
        <w:t>учетом поступающих обращений</w:t>
      </w:r>
      <w:r w:rsidR="005770F0">
        <w:rPr>
          <w:sz w:val="30"/>
          <w:szCs w:val="30"/>
        </w:rPr>
        <w:t xml:space="preserve"> по вопросу </w:t>
      </w:r>
      <w:r w:rsidR="00551626">
        <w:rPr>
          <w:sz w:val="30"/>
          <w:szCs w:val="30"/>
        </w:rPr>
        <w:t xml:space="preserve">соблюдения требования о </w:t>
      </w:r>
      <w:r w:rsidR="005770F0">
        <w:rPr>
          <w:sz w:val="30"/>
          <w:szCs w:val="30"/>
        </w:rPr>
        <w:t>минимальной дол</w:t>
      </w:r>
      <w:r w:rsidR="00551626">
        <w:rPr>
          <w:sz w:val="30"/>
          <w:szCs w:val="30"/>
        </w:rPr>
        <w:t>е</w:t>
      </w:r>
      <w:r w:rsidR="005770F0">
        <w:rPr>
          <w:sz w:val="30"/>
          <w:szCs w:val="30"/>
        </w:rPr>
        <w:t xml:space="preserve"> </w:t>
      </w:r>
      <w:r w:rsidR="005770F0" w:rsidRPr="005770F0">
        <w:rPr>
          <w:sz w:val="30"/>
          <w:szCs w:val="30"/>
        </w:rPr>
        <w:t>закупок белорусских товаров</w:t>
      </w:r>
      <w:r w:rsidRPr="009E3CDB">
        <w:rPr>
          <w:sz w:val="30"/>
          <w:szCs w:val="30"/>
        </w:rPr>
        <w:t xml:space="preserve"> на основании полномочий,</w:t>
      </w:r>
      <w:r w:rsidR="00C8101D">
        <w:rPr>
          <w:sz w:val="30"/>
          <w:szCs w:val="30"/>
        </w:rPr>
        <w:t xml:space="preserve"> </w:t>
      </w:r>
      <w:r w:rsidRPr="009E3CDB">
        <w:rPr>
          <w:sz w:val="30"/>
          <w:szCs w:val="30"/>
        </w:rPr>
        <w:t>предоставленных пунктом 4 постановления Совета Министров</w:t>
      </w:r>
      <w:r w:rsidR="00C8101D">
        <w:rPr>
          <w:sz w:val="30"/>
          <w:szCs w:val="30"/>
        </w:rPr>
        <w:t xml:space="preserve"> </w:t>
      </w:r>
      <w:r w:rsidRPr="009E3CDB">
        <w:rPr>
          <w:sz w:val="30"/>
          <w:szCs w:val="30"/>
        </w:rPr>
        <w:t xml:space="preserve">Республики Беларусь </w:t>
      </w:r>
      <w:r w:rsidR="00551626">
        <w:rPr>
          <w:sz w:val="30"/>
          <w:szCs w:val="30"/>
        </w:rPr>
        <w:t>от 15 марта 2012 г. № 229 «О </w:t>
      </w:r>
      <w:r w:rsidRPr="009E3CDB">
        <w:rPr>
          <w:sz w:val="30"/>
          <w:szCs w:val="30"/>
        </w:rPr>
        <w:t>совершенствовании</w:t>
      </w:r>
      <w:r w:rsidR="00C8101D">
        <w:rPr>
          <w:sz w:val="30"/>
          <w:szCs w:val="30"/>
        </w:rPr>
        <w:t xml:space="preserve"> </w:t>
      </w:r>
      <w:r w:rsidRPr="009E3CDB">
        <w:rPr>
          <w:sz w:val="30"/>
          <w:szCs w:val="30"/>
        </w:rPr>
        <w:t>отношений в области закупок товаров (работ, услуг) за счет собственных</w:t>
      </w:r>
      <w:r w:rsidR="00C8101D">
        <w:rPr>
          <w:sz w:val="30"/>
          <w:szCs w:val="30"/>
        </w:rPr>
        <w:t xml:space="preserve"> </w:t>
      </w:r>
      <w:r w:rsidRPr="009E3CDB">
        <w:rPr>
          <w:sz w:val="30"/>
          <w:szCs w:val="30"/>
        </w:rPr>
        <w:t>средств» (далее – постановление № 229), разъясняет следующее.</w:t>
      </w:r>
    </w:p>
    <w:p w14:paraId="660201BD" w14:textId="32E1E15D" w:rsidR="00531AA2" w:rsidRDefault="00531AA2" w:rsidP="009E3CDB">
      <w:pPr>
        <w:ind w:firstLine="709"/>
        <w:jc w:val="both"/>
        <w:rPr>
          <w:sz w:val="30"/>
          <w:szCs w:val="30"/>
        </w:rPr>
      </w:pPr>
      <w:r w:rsidRPr="00987F12">
        <w:rPr>
          <w:color w:val="000000"/>
          <w:sz w:val="30"/>
          <w:szCs w:val="30"/>
          <w:lang w:val="be-BY"/>
        </w:rPr>
        <w:t>В соответствии с подпунктом 2.19 пункта 2 постановления №</w:t>
      </w:r>
      <w:r w:rsidR="00C811DA">
        <w:rPr>
          <w:color w:val="000000"/>
          <w:sz w:val="30"/>
          <w:szCs w:val="30"/>
          <w:lang w:val="be-BY"/>
        </w:rPr>
        <w:t> </w:t>
      </w:r>
      <w:r w:rsidRPr="00987F12">
        <w:rPr>
          <w:color w:val="000000"/>
          <w:sz w:val="30"/>
          <w:szCs w:val="30"/>
          <w:lang w:val="be-BY"/>
        </w:rPr>
        <w:t xml:space="preserve">229 </w:t>
      </w:r>
      <w:r w:rsidRPr="00987F12">
        <w:rPr>
          <w:b/>
          <w:bCs/>
          <w:color w:val="000000"/>
          <w:sz w:val="30"/>
          <w:szCs w:val="30"/>
          <w:lang w:val="be-BY"/>
        </w:rPr>
        <w:t>при закупке товаров,</w:t>
      </w:r>
      <w:r w:rsidRPr="00987F12">
        <w:rPr>
          <w:color w:val="000000"/>
          <w:sz w:val="30"/>
          <w:szCs w:val="30"/>
          <w:lang w:val="be-BY"/>
        </w:rPr>
        <w:t xml:space="preserve"> </w:t>
      </w:r>
      <w:r w:rsidRPr="00987F12">
        <w:rPr>
          <w:b/>
          <w:bCs/>
          <w:color w:val="000000"/>
          <w:sz w:val="30"/>
          <w:szCs w:val="30"/>
          <w:lang w:val="be-BY"/>
        </w:rPr>
        <w:t>указанных в приложении 3</w:t>
      </w:r>
      <w:r w:rsidRPr="00987F12">
        <w:rPr>
          <w:b/>
          <w:bCs/>
          <w:color w:val="000000"/>
          <w:sz w:val="30"/>
          <w:szCs w:val="30"/>
          <w:vertAlign w:val="superscript"/>
          <w:lang w:val="be-BY"/>
        </w:rPr>
        <w:t>2</w:t>
      </w:r>
      <w:r w:rsidRPr="00987F12">
        <w:rPr>
          <w:b/>
          <w:bCs/>
          <w:color w:val="000000"/>
          <w:sz w:val="30"/>
          <w:szCs w:val="30"/>
          <w:lang w:val="be-BY"/>
        </w:rPr>
        <w:t xml:space="preserve"> </w:t>
      </w:r>
      <w:bookmarkStart w:id="0" w:name="_Hlk126671978"/>
      <w:r w:rsidRPr="00987F12">
        <w:rPr>
          <w:b/>
          <w:bCs/>
          <w:color w:val="000000"/>
          <w:sz w:val="30"/>
          <w:szCs w:val="30"/>
          <w:lang w:val="be-BY"/>
        </w:rPr>
        <w:t>к постановлению № 229</w:t>
      </w:r>
      <w:bookmarkEnd w:id="0"/>
      <w:r w:rsidRPr="00987F12">
        <w:rPr>
          <w:color w:val="000000"/>
          <w:sz w:val="30"/>
          <w:szCs w:val="30"/>
          <w:lang w:val="be-BY"/>
        </w:rPr>
        <w:t xml:space="preserve">, организации </w:t>
      </w:r>
      <w:r w:rsidRPr="00987F12">
        <w:rPr>
          <w:b/>
          <w:bCs/>
          <w:color w:val="000000"/>
          <w:sz w:val="30"/>
          <w:szCs w:val="30"/>
          <w:lang w:val="be-BY"/>
        </w:rPr>
        <w:t>должны в течение календарного года</w:t>
      </w:r>
      <w:r w:rsidRPr="00987F12">
        <w:rPr>
          <w:color w:val="000000"/>
          <w:sz w:val="30"/>
          <w:szCs w:val="30"/>
          <w:lang w:val="be-BY"/>
        </w:rPr>
        <w:t xml:space="preserve"> </w:t>
      </w:r>
      <w:r w:rsidRPr="00987F12">
        <w:rPr>
          <w:b/>
          <w:bCs/>
          <w:color w:val="000000"/>
          <w:sz w:val="30"/>
          <w:szCs w:val="30"/>
          <w:lang w:val="be-BY"/>
        </w:rPr>
        <w:t>обеспечить минимальную долю закупок белорусских товаров</w:t>
      </w:r>
      <w:r w:rsidRPr="00987F12">
        <w:rPr>
          <w:color w:val="000000"/>
          <w:sz w:val="30"/>
          <w:szCs w:val="30"/>
          <w:lang w:val="be-BY"/>
        </w:rPr>
        <w:t>, определенную в</w:t>
      </w:r>
      <w:r w:rsidR="00C811DA">
        <w:rPr>
          <w:color w:val="000000"/>
          <w:sz w:val="30"/>
          <w:szCs w:val="30"/>
          <w:lang w:val="be-BY"/>
        </w:rPr>
        <w:t> </w:t>
      </w:r>
      <w:r w:rsidRPr="00987F12">
        <w:rPr>
          <w:color w:val="000000"/>
          <w:sz w:val="30"/>
          <w:szCs w:val="30"/>
          <w:lang w:val="be-BY"/>
        </w:rPr>
        <w:t xml:space="preserve">процентном отношении к объему закупок в натуральном выражении </w:t>
      </w:r>
      <w:r w:rsidRPr="00987F12">
        <w:rPr>
          <w:bCs/>
          <w:color w:val="000000"/>
          <w:sz w:val="30"/>
          <w:szCs w:val="30"/>
          <w:lang w:val="be-BY"/>
        </w:rPr>
        <w:t>товаров, относящихся к соответствующему коду общегосударственного классификатора Республики Беларусь ОКРБ 007-2012</w:t>
      </w:r>
      <w:r w:rsidRPr="00987F12">
        <w:rPr>
          <w:color w:val="000000"/>
          <w:sz w:val="30"/>
          <w:szCs w:val="30"/>
          <w:lang w:val="be-BY"/>
        </w:rPr>
        <w:t xml:space="preserve"> </w:t>
      </w:r>
      <w:r w:rsidRPr="00987F12">
        <w:rPr>
          <w:color w:val="000000"/>
          <w:sz w:val="30"/>
          <w:szCs w:val="30"/>
        </w:rPr>
        <w:t>«</w:t>
      </w:r>
      <w:r w:rsidRPr="00987F12">
        <w:rPr>
          <w:color w:val="000000"/>
          <w:sz w:val="30"/>
          <w:szCs w:val="30"/>
          <w:lang w:val="be-BY"/>
        </w:rPr>
        <w:t>Классификатор продукции по видам экономической деятельности</w:t>
      </w:r>
      <w:r w:rsidRPr="00987F12">
        <w:rPr>
          <w:color w:val="000000"/>
          <w:sz w:val="30"/>
          <w:szCs w:val="30"/>
        </w:rPr>
        <w:t xml:space="preserve">», </w:t>
      </w:r>
      <w:r w:rsidRPr="00987F12">
        <w:rPr>
          <w:sz w:val="30"/>
          <w:szCs w:val="30"/>
        </w:rPr>
        <w:t>утвержденного постановлением Государственного комитета по стандартизации Республики Беларусь от 28 декабря 2012 г. № 83 (далее –</w:t>
      </w:r>
      <w:r>
        <w:rPr>
          <w:sz w:val="30"/>
          <w:szCs w:val="30"/>
        </w:rPr>
        <w:t xml:space="preserve"> </w:t>
      </w:r>
      <w:r w:rsidRPr="00987F12">
        <w:rPr>
          <w:sz w:val="30"/>
          <w:szCs w:val="30"/>
        </w:rPr>
        <w:t>минимальная доля</w:t>
      </w:r>
      <w:r w:rsidR="00C84FED">
        <w:rPr>
          <w:sz w:val="30"/>
          <w:szCs w:val="30"/>
        </w:rPr>
        <w:t>, ОКРБ</w:t>
      </w:r>
      <w:r w:rsidRPr="00987F12">
        <w:rPr>
          <w:sz w:val="30"/>
          <w:szCs w:val="30"/>
        </w:rPr>
        <w:t>)</w:t>
      </w:r>
      <w:r w:rsidRPr="00987F12">
        <w:rPr>
          <w:color w:val="000000"/>
          <w:sz w:val="30"/>
          <w:szCs w:val="30"/>
          <w:lang w:val="be-BY"/>
        </w:rPr>
        <w:t xml:space="preserve">, </w:t>
      </w:r>
      <w:r w:rsidRPr="004E7967">
        <w:rPr>
          <w:b/>
          <w:color w:val="000000"/>
          <w:sz w:val="30"/>
          <w:szCs w:val="30"/>
          <w:lang w:val="be-BY"/>
        </w:rPr>
        <w:t>за исключением</w:t>
      </w:r>
      <w:r w:rsidRPr="00C524DB">
        <w:rPr>
          <w:color w:val="000000"/>
          <w:sz w:val="30"/>
          <w:szCs w:val="30"/>
          <w:lang w:val="be-BY"/>
        </w:rPr>
        <w:t xml:space="preserve"> </w:t>
      </w:r>
      <w:r w:rsidRPr="004E7967">
        <w:rPr>
          <w:b/>
          <w:color w:val="000000"/>
          <w:sz w:val="30"/>
          <w:szCs w:val="30"/>
          <w:lang w:val="be-BY"/>
        </w:rPr>
        <w:t>случаев невозможности достижения минимальной доли,</w:t>
      </w:r>
      <w:r w:rsidRPr="00C524DB">
        <w:rPr>
          <w:color w:val="000000"/>
          <w:sz w:val="30"/>
          <w:szCs w:val="30"/>
          <w:lang w:val="be-BY"/>
        </w:rPr>
        <w:t xml:space="preserve"> а </w:t>
      </w:r>
      <w:r w:rsidRPr="002267F1">
        <w:rPr>
          <w:b/>
          <w:color w:val="000000"/>
          <w:sz w:val="30"/>
          <w:szCs w:val="30"/>
          <w:lang w:val="be-BY"/>
        </w:rPr>
        <w:t>также закупок товаров, указанных в пунктах 4, 5 и</w:t>
      </w:r>
      <w:r w:rsidR="00C811DA" w:rsidRPr="002267F1">
        <w:rPr>
          <w:b/>
          <w:color w:val="000000"/>
          <w:sz w:val="30"/>
          <w:szCs w:val="30"/>
          <w:lang w:val="be-BY"/>
        </w:rPr>
        <w:t> </w:t>
      </w:r>
      <w:r w:rsidRPr="002267F1">
        <w:rPr>
          <w:b/>
          <w:color w:val="000000"/>
          <w:sz w:val="30"/>
          <w:szCs w:val="30"/>
          <w:lang w:val="be-BY"/>
        </w:rPr>
        <w:t>26 приложения 1</w:t>
      </w:r>
      <w:r w:rsidR="00947411">
        <w:rPr>
          <w:color w:val="000000"/>
          <w:sz w:val="30"/>
          <w:szCs w:val="30"/>
          <w:lang w:val="be-BY"/>
        </w:rPr>
        <w:t xml:space="preserve"> к постановлению №</w:t>
      </w:r>
      <w:r w:rsidR="00C811DA">
        <w:rPr>
          <w:color w:val="000000"/>
          <w:sz w:val="30"/>
          <w:szCs w:val="30"/>
          <w:lang w:val="be-BY"/>
        </w:rPr>
        <w:t> </w:t>
      </w:r>
      <w:r w:rsidR="00947411">
        <w:rPr>
          <w:color w:val="000000"/>
          <w:sz w:val="30"/>
          <w:szCs w:val="30"/>
          <w:lang w:val="be-BY"/>
        </w:rPr>
        <w:t>229</w:t>
      </w:r>
      <w:r w:rsidRPr="00C524DB">
        <w:rPr>
          <w:color w:val="000000"/>
          <w:sz w:val="30"/>
          <w:szCs w:val="30"/>
          <w:lang w:val="be-BY"/>
        </w:rPr>
        <w:t xml:space="preserve">, и закупок до 1 января 2024 г. товаров, указанных </w:t>
      </w:r>
      <w:r w:rsidRPr="002267F1">
        <w:rPr>
          <w:b/>
          <w:color w:val="000000"/>
          <w:sz w:val="30"/>
          <w:szCs w:val="30"/>
          <w:lang w:val="be-BY"/>
        </w:rPr>
        <w:t>в пункте 64 приложения 1</w:t>
      </w:r>
      <w:r w:rsidR="00947411">
        <w:rPr>
          <w:color w:val="000000"/>
          <w:sz w:val="30"/>
          <w:szCs w:val="30"/>
          <w:lang w:val="be-BY"/>
        </w:rPr>
        <w:t xml:space="preserve"> к постановлению №</w:t>
      </w:r>
      <w:r w:rsidR="00C811DA">
        <w:rPr>
          <w:color w:val="000000"/>
          <w:sz w:val="30"/>
          <w:szCs w:val="30"/>
          <w:lang w:val="be-BY"/>
        </w:rPr>
        <w:t> </w:t>
      </w:r>
      <w:r w:rsidR="00947411">
        <w:rPr>
          <w:color w:val="000000"/>
          <w:sz w:val="30"/>
          <w:szCs w:val="30"/>
          <w:lang w:val="be-BY"/>
        </w:rPr>
        <w:t>229</w:t>
      </w:r>
      <w:r w:rsidRPr="00C524DB">
        <w:rPr>
          <w:color w:val="000000"/>
          <w:sz w:val="30"/>
          <w:szCs w:val="30"/>
          <w:lang w:val="be-BY"/>
        </w:rPr>
        <w:t>.</w:t>
      </w:r>
      <w:r w:rsidRPr="00987F12">
        <w:rPr>
          <w:sz w:val="30"/>
          <w:szCs w:val="30"/>
        </w:rPr>
        <w:t xml:space="preserve"> </w:t>
      </w:r>
      <w:r w:rsidR="00947411">
        <w:rPr>
          <w:sz w:val="30"/>
          <w:szCs w:val="30"/>
        </w:rPr>
        <w:br/>
      </w:r>
      <w:r w:rsidR="00C811DA">
        <w:rPr>
          <w:sz w:val="30"/>
          <w:szCs w:val="30"/>
        </w:rPr>
        <w:t>Р</w:t>
      </w:r>
      <w:r w:rsidRPr="00987F12">
        <w:rPr>
          <w:sz w:val="30"/>
          <w:szCs w:val="30"/>
        </w:rPr>
        <w:t>азмер минимальной доли определяется согласно приложению 3</w:t>
      </w:r>
      <w:r w:rsidRPr="00987F12">
        <w:rPr>
          <w:sz w:val="30"/>
          <w:szCs w:val="30"/>
          <w:vertAlign w:val="superscript"/>
        </w:rPr>
        <w:t>2</w:t>
      </w:r>
      <w:r w:rsidRPr="00987F12">
        <w:rPr>
          <w:color w:val="000000"/>
          <w:sz w:val="30"/>
          <w:szCs w:val="30"/>
          <w:lang w:val="be-BY"/>
        </w:rPr>
        <w:t xml:space="preserve"> к постановлению № 229</w:t>
      </w:r>
      <w:r w:rsidRPr="00987F12">
        <w:rPr>
          <w:sz w:val="30"/>
          <w:szCs w:val="30"/>
        </w:rPr>
        <w:t>.</w:t>
      </w:r>
    </w:p>
    <w:p w14:paraId="1E8F6B0E" w14:textId="47FFF2B0" w:rsidR="00C84FED" w:rsidRPr="00C84FED" w:rsidRDefault="00C84FED" w:rsidP="00C84FED">
      <w:pPr>
        <w:spacing w:before="120" w:line="280" w:lineRule="exact"/>
        <w:jc w:val="both"/>
        <w:rPr>
          <w:b/>
          <w:i/>
          <w:sz w:val="30"/>
          <w:szCs w:val="30"/>
        </w:rPr>
      </w:pPr>
      <w:proofErr w:type="spellStart"/>
      <w:r w:rsidRPr="00C84FED">
        <w:rPr>
          <w:b/>
          <w:i/>
          <w:sz w:val="30"/>
          <w:szCs w:val="30"/>
        </w:rPr>
        <w:t>Справочно</w:t>
      </w:r>
      <w:proofErr w:type="spellEnd"/>
      <w:r w:rsidRPr="00C84FED">
        <w:rPr>
          <w:b/>
          <w:i/>
          <w:sz w:val="30"/>
          <w:szCs w:val="30"/>
        </w:rPr>
        <w:t>:</w:t>
      </w:r>
    </w:p>
    <w:p w14:paraId="525E0047" w14:textId="7611EAE6" w:rsidR="00C84FED" w:rsidRPr="00C84FED" w:rsidRDefault="00C84FED" w:rsidP="00C84FED">
      <w:pPr>
        <w:spacing w:after="120" w:line="280" w:lineRule="exact"/>
        <w:ind w:left="709" w:firstLine="709"/>
        <w:jc w:val="both"/>
        <w:rPr>
          <w:i/>
          <w:sz w:val="30"/>
          <w:szCs w:val="30"/>
        </w:rPr>
      </w:pPr>
      <w:r w:rsidRPr="00C84FED">
        <w:rPr>
          <w:i/>
          <w:sz w:val="30"/>
          <w:szCs w:val="30"/>
        </w:rPr>
        <w:t xml:space="preserve">Обращаем внимание, что данное требование относится в том числе к закупкам, проводимым без соблюдения постановления № 229 на основании приложения 1 к постановлению № 229, кроме </w:t>
      </w:r>
      <w:r w:rsidRPr="00C84FED">
        <w:rPr>
          <w:i/>
          <w:color w:val="000000"/>
          <w:sz w:val="30"/>
          <w:szCs w:val="30"/>
          <w:lang w:val="be-BY"/>
        </w:rPr>
        <w:t xml:space="preserve">закупок товаров, указанных в пунктах 4, 5 и 26 приложения 1 к </w:t>
      </w:r>
      <w:r w:rsidRPr="00C84FED">
        <w:rPr>
          <w:i/>
          <w:color w:val="000000"/>
          <w:sz w:val="30"/>
          <w:szCs w:val="30"/>
          <w:lang w:val="be-BY"/>
        </w:rPr>
        <w:lastRenderedPageBreak/>
        <w:t>постановлению № 229, и закупок до 1 января 2024 г. товаров, указанных в пункте 64 приложения 1 к постановлению № 229.</w:t>
      </w:r>
    </w:p>
    <w:p w14:paraId="77E48380" w14:textId="77777777" w:rsidR="00C84FED" w:rsidRDefault="00C84FED" w:rsidP="00C84FED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t xml:space="preserve">Таким образом, если закупается товар, включенный в </w:t>
      </w:r>
      <w:r w:rsidRPr="00F470D8">
        <w:rPr>
          <w:rFonts w:eastAsia="Calibri"/>
          <w:sz w:val="30"/>
          <w:szCs w:val="30"/>
          <w:lang w:eastAsia="en-US"/>
        </w:rPr>
        <w:t>приложени</w:t>
      </w:r>
      <w:r>
        <w:rPr>
          <w:rFonts w:eastAsia="Calibri"/>
          <w:sz w:val="30"/>
          <w:szCs w:val="30"/>
          <w:lang w:eastAsia="en-US"/>
        </w:rPr>
        <w:t>е</w:t>
      </w:r>
      <w:r w:rsidRPr="00F470D8">
        <w:rPr>
          <w:rFonts w:eastAsia="Calibri"/>
          <w:sz w:val="30"/>
          <w:szCs w:val="30"/>
          <w:lang w:eastAsia="en-US"/>
        </w:rPr>
        <w:t xml:space="preserve"> 3</w:t>
      </w:r>
      <w:r w:rsidRPr="00F470D8">
        <w:rPr>
          <w:rFonts w:eastAsia="Calibri"/>
          <w:sz w:val="30"/>
          <w:szCs w:val="30"/>
          <w:vertAlign w:val="superscript"/>
          <w:lang w:eastAsia="en-US"/>
        </w:rPr>
        <w:t>2</w:t>
      </w:r>
      <w:r w:rsidRPr="00F470D8">
        <w:rPr>
          <w:rFonts w:eastAsia="Calibri"/>
          <w:sz w:val="30"/>
          <w:szCs w:val="30"/>
          <w:lang w:eastAsia="en-US"/>
        </w:rPr>
        <w:t xml:space="preserve"> к постановлению №</w:t>
      </w:r>
      <w:r>
        <w:rPr>
          <w:rFonts w:eastAsia="Calibri"/>
          <w:sz w:val="30"/>
          <w:szCs w:val="30"/>
          <w:lang w:eastAsia="en-US"/>
        </w:rPr>
        <w:t> </w:t>
      </w:r>
      <w:r w:rsidRPr="00F470D8">
        <w:rPr>
          <w:rFonts w:eastAsia="Calibri"/>
          <w:sz w:val="30"/>
          <w:szCs w:val="30"/>
          <w:lang w:eastAsia="en-US"/>
        </w:rPr>
        <w:t>229</w:t>
      </w:r>
      <w:r>
        <w:rPr>
          <w:rFonts w:eastAsia="Calibri"/>
          <w:sz w:val="30"/>
          <w:szCs w:val="30"/>
          <w:lang w:eastAsia="en-US"/>
        </w:rPr>
        <w:t>, то должна быть соблюдена минимальная доля в отношении товаров, классифицируемых соответствующими кодами ОКРБ.</w:t>
      </w:r>
    </w:p>
    <w:p w14:paraId="22004770" w14:textId="20AB06DE" w:rsidR="00C84FED" w:rsidRPr="00C84FED" w:rsidRDefault="002267F1" w:rsidP="00C84FE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При этом </w:t>
      </w:r>
      <w:r w:rsidR="00C84FED" w:rsidRPr="00C84FED">
        <w:rPr>
          <w:sz w:val="30"/>
          <w:szCs w:val="30"/>
        </w:rPr>
        <w:t>учитывая, что минимальная доля определяется в процентном отношении к объему закупок в натуральном выражении товаров, то не зависимо от стоимости товаров, относящихся к конкретному коду ОКРБ, указанному в приложении 3</w:t>
      </w:r>
      <w:r w:rsidR="00C84FED" w:rsidRPr="002267F1">
        <w:rPr>
          <w:sz w:val="30"/>
          <w:szCs w:val="30"/>
          <w:vertAlign w:val="superscript"/>
        </w:rPr>
        <w:t>2</w:t>
      </w:r>
      <w:r w:rsidR="00C84FED" w:rsidRPr="00C84FED">
        <w:rPr>
          <w:sz w:val="30"/>
          <w:szCs w:val="30"/>
        </w:rPr>
        <w:t xml:space="preserve"> к постановлению № 229, их количество не должно быть меньше установленной минимальной доли.</w:t>
      </w:r>
    </w:p>
    <w:p w14:paraId="7FC164FB" w14:textId="750795C2" w:rsidR="00C84FED" w:rsidRPr="00C84FED" w:rsidRDefault="00C84FED" w:rsidP="00C84FE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 w:rsidRPr="00C84FED">
        <w:rPr>
          <w:sz w:val="30"/>
          <w:szCs w:val="30"/>
        </w:rPr>
        <w:t xml:space="preserve">Следовательно, для целей соблюдения минимальной доли учитывается общее количество товаров, относящихся к определенному коду ОКРБ, при этом отсутствует необходимость детально расписывать артикулы и наименования закупаемых товаров. Одновременно вопросы организации учета таких товаров </w:t>
      </w:r>
      <w:r w:rsidR="002267F1">
        <w:rPr>
          <w:sz w:val="30"/>
          <w:szCs w:val="30"/>
        </w:rPr>
        <w:t>закупающая организация</w:t>
      </w:r>
      <w:r w:rsidRPr="00C84FED">
        <w:rPr>
          <w:sz w:val="30"/>
          <w:szCs w:val="30"/>
        </w:rPr>
        <w:t xml:space="preserve"> определяет самостоятельно.</w:t>
      </w:r>
    </w:p>
    <w:p w14:paraId="008A1B9D" w14:textId="1F3382AD" w:rsidR="00C84FED" w:rsidRPr="00C84FED" w:rsidRDefault="00E210B6" w:rsidP="00C84FED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Е</w:t>
      </w:r>
      <w:r w:rsidR="00C84FED" w:rsidRPr="00C84FED">
        <w:rPr>
          <w:sz w:val="30"/>
          <w:szCs w:val="30"/>
        </w:rPr>
        <w:t>сли в календарном году приобре</w:t>
      </w:r>
      <w:r w:rsidR="002267F1">
        <w:rPr>
          <w:sz w:val="30"/>
          <w:szCs w:val="30"/>
        </w:rPr>
        <w:t>т</w:t>
      </w:r>
      <w:r>
        <w:rPr>
          <w:sz w:val="30"/>
          <w:szCs w:val="30"/>
        </w:rPr>
        <w:t>ется одна единица товара</w:t>
      </w:r>
      <w:r w:rsidR="00C84FED" w:rsidRPr="00C84FED">
        <w:rPr>
          <w:sz w:val="30"/>
          <w:szCs w:val="30"/>
        </w:rPr>
        <w:t>, код ОКРБ которого входит в приложени</w:t>
      </w:r>
      <w:r w:rsidR="003A45CE">
        <w:rPr>
          <w:sz w:val="30"/>
          <w:szCs w:val="30"/>
        </w:rPr>
        <w:t>е</w:t>
      </w:r>
      <w:r w:rsidR="00C84FED" w:rsidRPr="00C84FED">
        <w:rPr>
          <w:sz w:val="30"/>
          <w:szCs w:val="30"/>
        </w:rPr>
        <w:t xml:space="preserve"> 3</w:t>
      </w:r>
      <w:r w:rsidR="00C84FED" w:rsidRPr="002267F1">
        <w:rPr>
          <w:sz w:val="30"/>
          <w:szCs w:val="30"/>
          <w:vertAlign w:val="superscript"/>
        </w:rPr>
        <w:t>2</w:t>
      </w:r>
      <w:r w:rsidR="002267F1">
        <w:rPr>
          <w:sz w:val="30"/>
          <w:szCs w:val="30"/>
        </w:rPr>
        <w:t xml:space="preserve"> к постановлению № </w:t>
      </w:r>
      <w:r>
        <w:rPr>
          <w:sz w:val="30"/>
          <w:szCs w:val="30"/>
        </w:rPr>
        <w:t>229, то закупающей организации</w:t>
      </w:r>
      <w:r w:rsidR="00C84FED" w:rsidRPr="00C84FED">
        <w:rPr>
          <w:sz w:val="30"/>
          <w:szCs w:val="30"/>
        </w:rPr>
        <w:t xml:space="preserve"> необходимо приобрести товар с документами, подтверждающими, что он относится к белорусским товарам, либо обосновать невозможность достижения минимальной доли.</w:t>
      </w:r>
    </w:p>
    <w:p w14:paraId="6B7EB089" w14:textId="35821D46" w:rsidR="00531AA2" w:rsidRPr="009F675F" w:rsidRDefault="00C811DA" w:rsidP="00531AA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sz w:val="30"/>
          <w:szCs w:val="30"/>
        </w:rPr>
        <w:t xml:space="preserve">Так, </w:t>
      </w:r>
      <w:r w:rsidR="00531AA2" w:rsidRPr="009F675F">
        <w:rPr>
          <w:rFonts w:eastAsia="Calibri"/>
          <w:sz w:val="30"/>
          <w:szCs w:val="30"/>
          <w:lang w:eastAsia="en-US"/>
        </w:rPr>
        <w:t>согласно части третьей подпункта 2.19 пункта 2 постановления №</w:t>
      </w:r>
      <w:r>
        <w:rPr>
          <w:rFonts w:eastAsia="Calibri"/>
          <w:sz w:val="30"/>
          <w:szCs w:val="30"/>
          <w:lang w:eastAsia="en-US"/>
        </w:rPr>
        <w:t> </w:t>
      </w:r>
      <w:r w:rsidR="00531AA2" w:rsidRPr="009F675F">
        <w:rPr>
          <w:rFonts w:eastAsia="Calibri"/>
          <w:sz w:val="30"/>
          <w:szCs w:val="30"/>
          <w:lang w:eastAsia="en-US"/>
        </w:rPr>
        <w:t xml:space="preserve">229 </w:t>
      </w:r>
      <w:r w:rsidR="00531AA2" w:rsidRPr="009F675F">
        <w:rPr>
          <w:rFonts w:eastAsia="Calibri"/>
          <w:bCs/>
          <w:sz w:val="30"/>
          <w:szCs w:val="30"/>
          <w:lang w:eastAsia="en-US"/>
        </w:rPr>
        <w:t>для оценки достижения минимальной доли документами, подтверждающими, что товар относится к</w:t>
      </w:r>
      <w:r>
        <w:rPr>
          <w:rFonts w:eastAsia="Calibri"/>
          <w:bCs/>
          <w:sz w:val="30"/>
          <w:szCs w:val="30"/>
          <w:lang w:eastAsia="en-US"/>
        </w:rPr>
        <w:t xml:space="preserve"> </w:t>
      </w:r>
      <w:r w:rsidR="00531AA2" w:rsidRPr="009F675F">
        <w:rPr>
          <w:rFonts w:eastAsia="Calibri"/>
          <w:bCs/>
          <w:sz w:val="30"/>
          <w:szCs w:val="30"/>
          <w:lang w:eastAsia="en-US"/>
        </w:rPr>
        <w:t>белорусским товарам, являются</w:t>
      </w:r>
      <w:r w:rsidR="00531AA2" w:rsidRPr="009F675F">
        <w:rPr>
          <w:rFonts w:eastAsia="Calibri"/>
          <w:sz w:val="30"/>
          <w:szCs w:val="30"/>
          <w:lang w:eastAsia="en-US"/>
        </w:rPr>
        <w:t>:</w:t>
      </w:r>
    </w:p>
    <w:p w14:paraId="76475BF2" w14:textId="0E5A83E3" w:rsidR="00531AA2" w:rsidRPr="009F675F" w:rsidRDefault="00531AA2" w:rsidP="00531AA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F675F">
        <w:rPr>
          <w:rFonts w:eastAsia="Calibri"/>
          <w:sz w:val="30"/>
          <w:szCs w:val="30"/>
          <w:lang w:eastAsia="en-US"/>
        </w:rPr>
        <w:t>акт экспертизы о соответствии производимой промышленной продукции требованиям, предъявляемым в целях ее отнесения к продукции, произведенной на территории Республики Беларусь, по товарам, включенным в приложение к постановлению Совета Министров Республики Беларусь от 14 февраля 2022 г. №</w:t>
      </w:r>
      <w:r w:rsidR="00C811DA">
        <w:rPr>
          <w:rFonts w:eastAsia="Calibri"/>
          <w:sz w:val="30"/>
          <w:szCs w:val="30"/>
          <w:lang w:eastAsia="en-US"/>
        </w:rPr>
        <w:t> </w:t>
      </w:r>
      <w:r w:rsidRPr="009F675F">
        <w:rPr>
          <w:rFonts w:eastAsia="Calibri"/>
          <w:sz w:val="30"/>
          <w:szCs w:val="30"/>
          <w:lang w:eastAsia="en-US"/>
        </w:rPr>
        <w:t>80 «О подтверждении производства промышленной продукции на т</w:t>
      </w:r>
      <w:r>
        <w:rPr>
          <w:rFonts w:eastAsia="Calibri"/>
          <w:sz w:val="30"/>
          <w:szCs w:val="30"/>
          <w:lang w:eastAsia="en-US"/>
        </w:rPr>
        <w:t>ерритории Республики Беларусь»</w:t>
      </w:r>
      <w:r>
        <w:rPr>
          <w:sz w:val="30"/>
        </w:rPr>
        <w:t xml:space="preserve">, </w:t>
      </w:r>
      <w:r w:rsidRPr="009F675F">
        <w:rPr>
          <w:rFonts w:eastAsia="Calibri"/>
          <w:sz w:val="30"/>
          <w:szCs w:val="30"/>
          <w:lang w:eastAsia="en-US"/>
        </w:rPr>
        <w:t>выданный Белорусской торгово-промышленной палатой или ее унитарными предприятиями, либо его копия;</w:t>
      </w:r>
    </w:p>
    <w:p w14:paraId="2A9F4D93" w14:textId="77777777" w:rsidR="00531AA2" w:rsidRPr="009F675F" w:rsidRDefault="00531AA2" w:rsidP="00531AA2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F675F">
        <w:rPr>
          <w:rFonts w:eastAsia="Calibri"/>
          <w:sz w:val="30"/>
          <w:szCs w:val="30"/>
          <w:lang w:eastAsia="en-US"/>
        </w:rPr>
        <w:t>сертификат продукции собственного производства, выданный Белорусской торгово-промышленной палатой или ее унитарными предприятиями, либо его копия;</w:t>
      </w:r>
    </w:p>
    <w:p w14:paraId="6B41A360" w14:textId="77777777" w:rsidR="00E210B6" w:rsidRDefault="00531AA2" w:rsidP="00E210B6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 w:rsidRPr="009F675F">
        <w:rPr>
          <w:rFonts w:eastAsia="Calibri"/>
          <w:sz w:val="30"/>
          <w:szCs w:val="30"/>
          <w:lang w:eastAsia="en-US"/>
        </w:rPr>
        <w:t>выписка из евразийского реестра промышленных товаров государств-членов Евразийского экономического союза, полученная в</w:t>
      </w:r>
      <w:r w:rsidR="00C811DA">
        <w:rPr>
          <w:rFonts w:eastAsia="Calibri"/>
          <w:sz w:val="30"/>
          <w:szCs w:val="30"/>
          <w:lang w:eastAsia="en-US"/>
        </w:rPr>
        <w:t xml:space="preserve"> </w:t>
      </w:r>
      <w:r w:rsidRPr="009F675F">
        <w:rPr>
          <w:rFonts w:eastAsia="Calibri"/>
          <w:sz w:val="30"/>
          <w:szCs w:val="30"/>
          <w:lang w:eastAsia="en-US"/>
        </w:rPr>
        <w:t>соответствии с</w:t>
      </w:r>
      <w:r w:rsidR="00C811DA">
        <w:rPr>
          <w:rFonts w:eastAsia="Calibri"/>
          <w:sz w:val="30"/>
          <w:szCs w:val="30"/>
          <w:lang w:eastAsia="en-US"/>
        </w:rPr>
        <w:t> </w:t>
      </w:r>
      <w:r w:rsidRPr="009F675F">
        <w:rPr>
          <w:rFonts w:eastAsia="Calibri"/>
          <w:sz w:val="30"/>
          <w:szCs w:val="30"/>
          <w:lang w:eastAsia="en-US"/>
        </w:rPr>
        <w:t>пунктом 24 Правил определения страны происхождения отдельных видов товаров для целей государственных (муниципальных) закупок, утвержденных Решением Совета Евразийской экономической комиссии от</w:t>
      </w:r>
      <w:r w:rsidR="00C811DA">
        <w:rPr>
          <w:rFonts w:eastAsia="Calibri"/>
          <w:sz w:val="30"/>
          <w:szCs w:val="30"/>
          <w:lang w:eastAsia="en-US"/>
        </w:rPr>
        <w:t> </w:t>
      </w:r>
      <w:r>
        <w:rPr>
          <w:rFonts w:eastAsia="Calibri"/>
          <w:sz w:val="30"/>
          <w:szCs w:val="30"/>
          <w:lang w:eastAsia="en-US"/>
        </w:rPr>
        <w:t>23 ноября 2020 г. №</w:t>
      </w:r>
      <w:r w:rsidR="00C811DA">
        <w:rPr>
          <w:rFonts w:eastAsia="Calibri"/>
          <w:sz w:val="30"/>
          <w:szCs w:val="30"/>
          <w:lang w:eastAsia="en-US"/>
        </w:rPr>
        <w:t> </w:t>
      </w:r>
      <w:r>
        <w:rPr>
          <w:rFonts w:eastAsia="Calibri"/>
          <w:sz w:val="30"/>
          <w:szCs w:val="30"/>
          <w:lang w:eastAsia="en-US"/>
        </w:rPr>
        <w:t>105.</w:t>
      </w:r>
    </w:p>
    <w:p w14:paraId="11A5DF8E" w14:textId="16247600" w:rsidR="00E210B6" w:rsidRPr="00E210B6" w:rsidRDefault="00531AA2" w:rsidP="00E210B6">
      <w:pPr>
        <w:autoSpaceDE w:val="0"/>
        <w:autoSpaceDN w:val="0"/>
        <w:adjustRightInd w:val="0"/>
        <w:ind w:firstLine="709"/>
        <w:jc w:val="both"/>
        <w:rPr>
          <w:rFonts w:eastAsia="Calibri"/>
          <w:sz w:val="30"/>
          <w:szCs w:val="30"/>
          <w:lang w:eastAsia="en-US"/>
        </w:rPr>
      </w:pPr>
      <w:r>
        <w:rPr>
          <w:rFonts w:eastAsia="Calibri"/>
          <w:sz w:val="30"/>
          <w:szCs w:val="30"/>
          <w:lang w:eastAsia="en-US"/>
        </w:rPr>
        <w:lastRenderedPageBreak/>
        <w:t xml:space="preserve">Следовательно, </w:t>
      </w:r>
      <w:r w:rsidRPr="009F675F">
        <w:rPr>
          <w:rFonts w:eastAsia="Calibri"/>
          <w:sz w:val="30"/>
          <w:szCs w:val="30"/>
          <w:lang w:eastAsia="en-US"/>
        </w:rPr>
        <w:t>для цел</w:t>
      </w:r>
      <w:r w:rsidR="00947411">
        <w:rPr>
          <w:rFonts w:eastAsia="Calibri"/>
          <w:sz w:val="30"/>
          <w:szCs w:val="30"/>
          <w:lang w:eastAsia="en-US"/>
        </w:rPr>
        <w:t>ей</w:t>
      </w:r>
      <w:r w:rsidRPr="009F675F">
        <w:rPr>
          <w:rFonts w:eastAsia="Calibri"/>
          <w:sz w:val="30"/>
          <w:szCs w:val="30"/>
          <w:lang w:eastAsia="en-US"/>
        </w:rPr>
        <w:t xml:space="preserve"> оценки достижения минимальной доли в</w:t>
      </w:r>
      <w:r w:rsidR="00C811DA">
        <w:rPr>
          <w:rFonts w:eastAsia="Calibri"/>
          <w:sz w:val="30"/>
          <w:szCs w:val="30"/>
          <w:lang w:eastAsia="en-US"/>
        </w:rPr>
        <w:t> </w:t>
      </w:r>
      <w:r w:rsidRPr="009F675F">
        <w:rPr>
          <w:rFonts w:eastAsia="Calibri"/>
          <w:sz w:val="30"/>
          <w:szCs w:val="30"/>
          <w:lang w:eastAsia="en-US"/>
        </w:rPr>
        <w:t>соответствии с подпунктом 2.19 пункта 2 постановления №</w:t>
      </w:r>
      <w:r w:rsidR="00C811DA">
        <w:rPr>
          <w:rFonts w:eastAsia="Calibri"/>
          <w:sz w:val="30"/>
          <w:szCs w:val="30"/>
          <w:lang w:eastAsia="en-US"/>
        </w:rPr>
        <w:t> </w:t>
      </w:r>
      <w:r>
        <w:rPr>
          <w:rFonts w:eastAsia="Calibri"/>
          <w:sz w:val="30"/>
          <w:szCs w:val="30"/>
          <w:lang w:eastAsia="en-US"/>
        </w:rPr>
        <w:t xml:space="preserve">229 </w:t>
      </w:r>
      <w:r w:rsidR="00947411">
        <w:rPr>
          <w:rFonts w:eastAsia="Calibri"/>
          <w:sz w:val="30"/>
          <w:szCs w:val="30"/>
          <w:lang w:eastAsia="en-US"/>
        </w:rPr>
        <w:t xml:space="preserve">товар </w:t>
      </w:r>
      <w:r>
        <w:rPr>
          <w:rFonts w:eastAsia="Calibri"/>
          <w:sz w:val="30"/>
          <w:szCs w:val="30"/>
          <w:lang w:eastAsia="en-US"/>
        </w:rPr>
        <w:t>будет считаться белорусским</w:t>
      </w:r>
      <w:r w:rsidRPr="009F675F">
        <w:rPr>
          <w:rFonts w:eastAsia="Calibri"/>
          <w:sz w:val="30"/>
          <w:szCs w:val="30"/>
          <w:lang w:eastAsia="en-US"/>
        </w:rPr>
        <w:t>,</w:t>
      </w:r>
      <w:r w:rsidR="00117A56">
        <w:rPr>
          <w:rFonts w:eastAsia="Calibri"/>
          <w:sz w:val="30"/>
          <w:szCs w:val="30"/>
          <w:lang w:eastAsia="en-US"/>
        </w:rPr>
        <w:t xml:space="preserve"> если в отношении него</w:t>
      </w:r>
      <w:r w:rsidRPr="009F675F">
        <w:rPr>
          <w:rFonts w:eastAsia="Calibri"/>
          <w:sz w:val="30"/>
          <w:szCs w:val="30"/>
          <w:lang w:eastAsia="en-US"/>
        </w:rPr>
        <w:t xml:space="preserve"> </w:t>
      </w:r>
      <w:r w:rsidR="00947411">
        <w:rPr>
          <w:rFonts w:eastAsia="Calibri"/>
          <w:b/>
          <w:sz w:val="30"/>
          <w:szCs w:val="30"/>
          <w:lang w:eastAsia="en-US"/>
        </w:rPr>
        <w:t xml:space="preserve">представлен один </w:t>
      </w:r>
      <w:r w:rsidRPr="00DD2939">
        <w:rPr>
          <w:rFonts w:eastAsia="Calibri"/>
          <w:b/>
          <w:sz w:val="30"/>
          <w:szCs w:val="30"/>
          <w:lang w:eastAsia="en-US"/>
        </w:rPr>
        <w:t>из указанных документов</w:t>
      </w:r>
      <w:r>
        <w:rPr>
          <w:rFonts w:eastAsia="Calibri"/>
          <w:sz w:val="30"/>
          <w:szCs w:val="30"/>
          <w:lang w:eastAsia="en-US"/>
        </w:rPr>
        <w:t>.</w:t>
      </w:r>
      <w:r w:rsidRPr="009F675F">
        <w:rPr>
          <w:rFonts w:eastAsia="Calibri"/>
          <w:sz w:val="30"/>
          <w:szCs w:val="30"/>
          <w:lang w:eastAsia="en-US"/>
        </w:rPr>
        <w:t xml:space="preserve"> </w:t>
      </w:r>
      <w:r>
        <w:rPr>
          <w:rFonts w:eastAsia="Calibri"/>
          <w:sz w:val="30"/>
          <w:szCs w:val="30"/>
          <w:lang w:eastAsia="en-US"/>
        </w:rPr>
        <w:t xml:space="preserve">Иные документы для </w:t>
      </w:r>
      <w:r w:rsidR="00947411">
        <w:rPr>
          <w:rFonts w:eastAsia="Calibri"/>
          <w:sz w:val="30"/>
          <w:szCs w:val="30"/>
          <w:lang w:eastAsia="en-US"/>
        </w:rPr>
        <w:t>д</w:t>
      </w:r>
      <w:r>
        <w:rPr>
          <w:rFonts w:eastAsia="Calibri"/>
          <w:sz w:val="30"/>
          <w:szCs w:val="30"/>
          <w:lang w:eastAsia="en-US"/>
        </w:rPr>
        <w:t>анной цели не</w:t>
      </w:r>
      <w:r w:rsidR="00C811DA">
        <w:rPr>
          <w:rFonts w:eastAsia="Calibri"/>
          <w:sz w:val="30"/>
          <w:szCs w:val="30"/>
          <w:lang w:eastAsia="en-US"/>
        </w:rPr>
        <w:t> </w:t>
      </w:r>
      <w:r>
        <w:rPr>
          <w:rFonts w:eastAsia="Calibri"/>
          <w:sz w:val="30"/>
          <w:szCs w:val="30"/>
          <w:lang w:eastAsia="en-US"/>
        </w:rPr>
        <w:t>применяются.</w:t>
      </w:r>
      <w:r w:rsidR="00E210B6">
        <w:rPr>
          <w:rFonts w:eastAsia="Calibri"/>
          <w:sz w:val="30"/>
          <w:szCs w:val="30"/>
          <w:lang w:eastAsia="en-US"/>
        </w:rPr>
        <w:t xml:space="preserve"> </w:t>
      </w:r>
      <w:r w:rsidR="00E210B6">
        <w:rPr>
          <w:bCs/>
          <w:sz w:val="30"/>
          <w:szCs w:val="30"/>
        </w:rPr>
        <w:t xml:space="preserve">При этом для целей оценки выполнения минимальной доли не имеет значения у кого приобретается товар </w:t>
      </w:r>
      <w:r w:rsidR="00E210B6">
        <w:rPr>
          <w:sz w:val="30"/>
          <w:szCs w:val="30"/>
        </w:rPr>
        <w:t>–</w:t>
      </w:r>
      <w:r w:rsidR="00E210B6">
        <w:rPr>
          <w:bCs/>
          <w:sz w:val="30"/>
          <w:szCs w:val="30"/>
        </w:rPr>
        <w:t xml:space="preserve"> у производителя, его официального торгового представителя</w:t>
      </w:r>
      <w:r w:rsidR="003A45CE">
        <w:rPr>
          <w:bCs/>
          <w:sz w:val="30"/>
          <w:szCs w:val="30"/>
        </w:rPr>
        <w:t xml:space="preserve"> (сбытовой организации)</w:t>
      </w:r>
      <w:r w:rsidR="00E210B6">
        <w:rPr>
          <w:bCs/>
          <w:sz w:val="30"/>
          <w:szCs w:val="30"/>
        </w:rPr>
        <w:t xml:space="preserve"> или иных лиц.</w:t>
      </w:r>
    </w:p>
    <w:p w14:paraId="62664B16" w14:textId="62CF0386" w:rsidR="00531AA2" w:rsidRDefault="00E210B6" w:rsidP="00531AA2">
      <w:pPr>
        <w:ind w:firstLine="697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>Отметим, что в</w:t>
      </w:r>
      <w:r w:rsidR="00531AA2" w:rsidRPr="00BA24A9">
        <w:rPr>
          <w:sz w:val="30"/>
          <w:szCs w:val="30"/>
        </w:rPr>
        <w:t xml:space="preserve">ыполнение установленного показателя минимальной доли может достигаться за счет </w:t>
      </w:r>
      <w:r w:rsidR="00531AA2" w:rsidRPr="00BA24A9">
        <w:rPr>
          <w:rFonts w:eastAsiaTheme="minorHAnsi"/>
          <w:sz w:val="30"/>
          <w:szCs w:val="30"/>
          <w:lang w:eastAsia="en-US"/>
        </w:rPr>
        <w:t xml:space="preserve">осуществления конкурентных и неконкурентных </w:t>
      </w:r>
      <w:r w:rsidR="0061431B">
        <w:rPr>
          <w:rFonts w:eastAsiaTheme="minorHAnsi"/>
          <w:sz w:val="30"/>
          <w:szCs w:val="30"/>
          <w:lang w:eastAsia="en-US"/>
        </w:rPr>
        <w:t xml:space="preserve">видов процедур </w:t>
      </w:r>
      <w:r w:rsidR="00531AA2" w:rsidRPr="00BA24A9">
        <w:rPr>
          <w:rFonts w:eastAsiaTheme="minorHAnsi"/>
          <w:sz w:val="30"/>
          <w:szCs w:val="30"/>
          <w:lang w:eastAsia="en-US"/>
        </w:rPr>
        <w:t>закупок в случаях, установленных постановлением № 229.</w:t>
      </w:r>
    </w:p>
    <w:p w14:paraId="095B7013" w14:textId="6D5A96B3" w:rsidR="00531AA2" w:rsidRPr="00CA0045" w:rsidRDefault="00E210B6" w:rsidP="00531AA2">
      <w:pPr>
        <w:ind w:firstLine="697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 xml:space="preserve">Одновременно </w:t>
      </w:r>
      <w:r w:rsidR="00531AA2">
        <w:rPr>
          <w:sz w:val="30"/>
          <w:szCs w:val="30"/>
        </w:rPr>
        <w:t>обращаем внимание,</w:t>
      </w:r>
      <w:r w:rsidR="00531AA2" w:rsidRPr="00CA0045">
        <w:rPr>
          <w:sz w:val="30"/>
          <w:szCs w:val="30"/>
        </w:rPr>
        <w:t xml:space="preserve"> что обязанность достижения </w:t>
      </w:r>
      <w:r w:rsidR="0061431B">
        <w:rPr>
          <w:sz w:val="30"/>
          <w:szCs w:val="30"/>
        </w:rPr>
        <w:t xml:space="preserve">закупающей организацией </w:t>
      </w:r>
      <w:r w:rsidR="00531AA2" w:rsidRPr="00CA0045">
        <w:rPr>
          <w:sz w:val="30"/>
          <w:szCs w:val="30"/>
        </w:rPr>
        <w:t>минимальной доли согласно постановлению №</w:t>
      </w:r>
      <w:r w:rsidR="00C811DA">
        <w:rPr>
          <w:sz w:val="30"/>
          <w:szCs w:val="30"/>
        </w:rPr>
        <w:t> </w:t>
      </w:r>
      <w:r w:rsidR="00531AA2" w:rsidRPr="00CA0045">
        <w:rPr>
          <w:sz w:val="30"/>
          <w:szCs w:val="30"/>
        </w:rPr>
        <w:t>229 не ограничена стоимостью товаров (работ, услуг) либо иными критериями.</w:t>
      </w:r>
    </w:p>
    <w:p w14:paraId="13E73DA8" w14:textId="77777777" w:rsidR="00531AA2" w:rsidRPr="00E210B6" w:rsidRDefault="00531AA2" w:rsidP="00531AA2">
      <w:pPr>
        <w:ind w:firstLine="709"/>
        <w:jc w:val="both"/>
        <w:rPr>
          <w:color w:val="000000"/>
          <w:sz w:val="30"/>
          <w:szCs w:val="30"/>
          <w:lang w:val="be-BY"/>
        </w:rPr>
      </w:pPr>
      <w:r w:rsidRPr="00CA0045">
        <w:rPr>
          <w:color w:val="000000"/>
          <w:sz w:val="30"/>
          <w:szCs w:val="30"/>
        </w:rPr>
        <w:t>Соответственно, закупающей организации следует принять все возможны</w:t>
      </w:r>
      <w:r>
        <w:rPr>
          <w:color w:val="000000"/>
          <w:sz w:val="30"/>
          <w:szCs w:val="30"/>
        </w:rPr>
        <w:t>е</w:t>
      </w:r>
      <w:r w:rsidRPr="00CA0045">
        <w:rPr>
          <w:color w:val="000000"/>
          <w:sz w:val="30"/>
          <w:szCs w:val="30"/>
        </w:rPr>
        <w:t xml:space="preserve"> в рамках законодательства меры для обеспечения минимальной доли </w:t>
      </w:r>
      <w:r w:rsidRPr="00E210B6">
        <w:rPr>
          <w:color w:val="000000"/>
          <w:sz w:val="30"/>
          <w:szCs w:val="30"/>
        </w:rPr>
        <w:t xml:space="preserve">либо обосновать </w:t>
      </w:r>
      <w:r w:rsidRPr="00E210B6">
        <w:rPr>
          <w:color w:val="000000"/>
          <w:sz w:val="30"/>
          <w:szCs w:val="30"/>
          <w:lang w:val="be-BY"/>
        </w:rPr>
        <w:t>невозможность ее достижения.</w:t>
      </w:r>
    </w:p>
    <w:p w14:paraId="293504B7" w14:textId="25E50E85" w:rsidR="00531AA2" w:rsidRDefault="00E210B6" w:rsidP="00531AA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свою очередь</w:t>
      </w:r>
      <w:r w:rsidR="00531AA2" w:rsidRPr="00CA0045">
        <w:rPr>
          <w:sz w:val="30"/>
          <w:szCs w:val="30"/>
        </w:rPr>
        <w:t xml:space="preserve"> постановление № 229 не </w:t>
      </w:r>
      <w:r w:rsidR="0061431B" w:rsidRPr="00CA0045">
        <w:rPr>
          <w:sz w:val="30"/>
          <w:szCs w:val="30"/>
        </w:rPr>
        <w:t>устанавл</w:t>
      </w:r>
      <w:r w:rsidR="0061431B">
        <w:rPr>
          <w:sz w:val="30"/>
          <w:szCs w:val="30"/>
        </w:rPr>
        <w:t xml:space="preserve">ивает </w:t>
      </w:r>
      <w:r w:rsidR="00531AA2" w:rsidRPr="00CA0045">
        <w:rPr>
          <w:sz w:val="30"/>
          <w:szCs w:val="30"/>
        </w:rPr>
        <w:t>закрытый перечень документов, которыми</w:t>
      </w:r>
      <w:r w:rsidR="00531AA2">
        <w:rPr>
          <w:sz w:val="30"/>
          <w:szCs w:val="30"/>
        </w:rPr>
        <w:t xml:space="preserve"> могут быть подтверждены случаи невозможности достижения минимальной доли. </w:t>
      </w:r>
    </w:p>
    <w:p w14:paraId="72029A2C" w14:textId="6AA536B6" w:rsidR="00531AA2" w:rsidRDefault="00E210B6" w:rsidP="00531AA2">
      <w:pPr>
        <w:autoSpaceDE w:val="0"/>
        <w:autoSpaceDN w:val="0"/>
        <w:adjustRightInd w:val="0"/>
        <w:ind w:firstLine="709"/>
        <w:jc w:val="both"/>
        <w:rPr>
          <w:sz w:val="30"/>
          <w:szCs w:val="30"/>
        </w:rPr>
      </w:pPr>
      <w:r>
        <w:rPr>
          <w:rFonts w:eastAsiaTheme="minorHAnsi"/>
          <w:sz w:val="30"/>
          <w:szCs w:val="30"/>
          <w:lang w:eastAsia="en-US"/>
        </w:rPr>
        <w:t>С</w:t>
      </w:r>
      <w:r w:rsidR="00531AA2">
        <w:rPr>
          <w:rFonts w:eastAsiaTheme="minorHAnsi"/>
          <w:sz w:val="30"/>
          <w:szCs w:val="30"/>
          <w:lang w:eastAsia="en-US"/>
        </w:rPr>
        <w:t xml:space="preserve">читаем, что для подтверждения </w:t>
      </w:r>
      <w:r w:rsidR="00531AA2">
        <w:rPr>
          <w:sz w:val="30"/>
          <w:szCs w:val="30"/>
        </w:rPr>
        <w:t>невозможности достижения минимальной доли</w:t>
      </w:r>
      <w:r w:rsidR="003A45CE">
        <w:rPr>
          <w:sz w:val="30"/>
          <w:szCs w:val="30"/>
        </w:rPr>
        <w:t xml:space="preserve"> кроме случая, указанного в подстрочной сноске к подпункту 2.19 пункта 2 постановления № 229,</w:t>
      </w:r>
      <w:r w:rsidR="00531AA2">
        <w:rPr>
          <w:sz w:val="30"/>
          <w:szCs w:val="30"/>
        </w:rPr>
        <w:t xml:space="preserve"> могут также использоваться сведения об изучении конъюнктуры рынка</w:t>
      </w:r>
      <w:r w:rsidR="003A45CE">
        <w:rPr>
          <w:sz w:val="30"/>
          <w:szCs w:val="30"/>
        </w:rPr>
        <w:t xml:space="preserve"> (информация об отсутствии производителей белорусских товаров), </w:t>
      </w:r>
      <w:r w:rsidR="00531AA2">
        <w:rPr>
          <w:sz w:val="30"/>
          <w:szCs w:val="30"/>
        </w:rPr>
        <w:t>информация о</w:t>
      </w:r>
      <w:r w:rsidR="003A45CE">
        <w:rPr>
          <w:sz w:val="30"/>
          <w:szCs w:val="30"/>
        </w:rPr>
        <w:t xml:space="preserve"> </w:t>
      </w:r>
      <w:r w:rsidR="00531AA2">
        <w:rPr>
          <w:sz w:val="30"/>
          <w:szCs w:val="30"/>
        </w:rPr>
        <w:t>необходимости закупки иностранных товаров для обеспечения совместимости с уже имеющимися у закупающей организации товарами и</w:t>
      </w:r>
      <w:r w:rsidR="00C811DA">
        <w:rPr>
          <w:sz w:val="30"/>
          <w:szCs w:val="30"/>
        </w:rPr>
        <w:t> </w:t>
      </w:r>
      <w:r w:rsidR="00531AA2">
        <w:rPr>
          <w:sz w:val="30"/>
          <w:szCs w:val="30"/>
        </w:rPr>
        <w:t xml:space="preserve">другое. </w:t>
      </w:r>
    </w:p>
    <w:p w14:paraId="584692D9" w14:textId="492C7A84" w:rsidR="001319D5" w:rsidRPr="001319D5" w:rsidRDefault="001319D5" w:rsidP="001319D5">
      <w:pPr>
        <w:autoSpaceDE w:val="0"/>
        <w:autoSpaceDN w:val="0"/>
        <w:adjustRightInd w:val="0"/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1319D5">
        <w:rPr>
          <w:b/>
          <w:i/>
          <w:sz w:val="28"/>
          <w:szCs w:val="28"/>
        </w:rPr>
        <w:t>Справочно</w:t>
      </w:r>
      <w:proofErr w:type="spellEnd"/>
      <w:r w:rsidRPr="001319D5">
        <w:rPr>
          <w:b/>
          <w:i/>
          <w:sz w:val="28"/>
          <w:szCs w:val="28"/>
        </w:rPr>
        <w:t>:</w:t>
      </w:r>
    </w:p>
    <w:p w14:paraId="3D186940" w14:textId="4ED15C5F" w:rsidR="001319D5" w:rsidRPr="001319D5" w:rsidRDefault="001319D5" w:rsidP="001319D5">
      <w:pPr>
        <w:autoSpaceDE w:val="0"/>
        <w:autoSpaceDN w:val="0"/>
        <w:adjustRightInd w:val="0"/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1319D5">
        <w:rPr>
          <w:i/>
          <w:sz w:val="28"/>
          <w:szCs w:val="28"/>
        </w:rPr>
        <w:t>Информацию о потенциальных производителях необходимых товаров можно среди прочего получить из открытых источников в сети интернет, в том числе на портале Государственной системы каталогизации продукции Республики Беларусь, в Регистре производителей товаров (работ, услуг) и их сбытовых организаций (официальных торговых представителей), размещенном в открытом доступе в информационной системе «Тендеры», в Евразийском реестре промышленных товаров государств - членов Евразийского экономического союза, на сайте Белорусской торгово-промышленной палаты.</w:t>
      </w:r>
    </w:p>
    <w:p w14:paraId="68E184F1" w14:textId="77777777" w:rsidR="00531AA2" w:rsidRDefault="00531AA2" w:rsidP="00531A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30"/>
          <w:szCs w:val="30"/>
          <w:lang w:eastAsia="en-US"/>
        </w:rPr>
      </w:pPr>
      <w:r>
        <w:rPr>
          <w:sz w:val="30"/>
          <w:szCs w:val="30"/>
        </w:rPr>
        <w:t xml:space="preserve">При этом непосредственно закупающая организация в каждом конкретном случае с учетом своей потребности, в том числе наличия необходимого финансирования, обосновывает </w:t>
      </w:r>
      <w:r>
        <w:rPr>
          <w:rFonts w:eastAsiaTheme="minorHAnsi"/>
          <w:sz w:val="30"/>
          <w:szCs w:val="30"/>
          <w:lang w:eastAsia="en-US"/>
        </w:rPr>
        <w:t xml:space="preserve">невозможность достижения </w:t>
      </w:r>
      <w:r>
        <w:rPr>
          <w:rFonts w:eastAsiaTheme="minorHAnsi"/>
          <w:sz w:val="30"/>
          <w:szCs w:val="30"/>
          <w:lang w:eastAsia="en-US"/>
        </w:rPr>
        <w:lastRenderedPageBreak/>
        <w:t>минимальной доли и определяет достаточность соответствующих документов и сведений.</w:t>
      </w:r>
    </w:p>
    <w:p w14:paraId="2EB5EE3D" w14:textId="6D81B847" w:rsidR="00531AA2" w:rsidRDefault="00C811DA" w:rsidP="00531AA2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Кроме того,</w:t>
      </w:r>
      <w:r w:rsidR="00531AA2">
        <w:rPr>
          <w:sz w:val="30"/>
          <w:szCs w:val="30"/>
        </w:rPr>
        <w:t xml:space="preserve"> обращаем внимание, что постановление №</w:t>
      </w:r>
      <w:r>
        <w:rPr>
          <w:sz w:val="30"/>
          <w:szCs w:val="30"/>
        </w:rPr>
        <w:t> </w:t>
      </w:r>
      <w:r w:rsidR="00531AA2">
        <w:rPr>
          <w:sz w:val="30"/>
          <w:szCs w:val="30"/>
        </w:rPr>
        <w:t>229 не</w:t>
      </w:r>
      <w:r>
        <w:rPr>
          <w:sz w:val="30"/>
          <w:szCs w:val="30"/>
        </w:rPr>
        <w:t> </w:t>
      </w:r>
      <w:r w:rsidR="00531AA2">
        <w:rPr>
          <w:sz w:val="30"/>
          <w:szCs w:val="30"/>
        </w:rPr>
        <w:t>содержит запрета на заключение договора с поставщиком, предлагающим товар иностранного происхождения, по результатам проведенной процедуры закупки за счет собственных средств в</w:t>
      </w:r>
      <w:r>
        <w:rPr>
          <w:sz w:val="30"/>
          <w:szCs w:val="30"/>
        </w:rPr>
        <w:t> </w:t>
      </w:r>
      <w:r w:rsidR="00531AA2">
        <w:rPr>
          <w:sz w:val="30"/>
          <w:szCs w:val="30"/>
        </w:rPr>
        <w:t>соответствии с требованиями постановления №</w:t>
      </w:r>
      <w:r>
        <w:rPr>
          <w:sz w:val="30"/>
          <w:szCs w:val="30"/>
        </w:rPr>
        <w:t> </w:t>
      </w:r>
      <w:r w:rsidR="00531AA2">
        <w:rPr>
          <w:sz w:val="30"/>
          <w:szCs w:val="30"/>
        </w:rPr>
        <w:t>229, равно как и</w:t>
      </w:r>
      <w:r>
        <w:rPr>
          <w:sz w:val="30"/>
          <w:szCs w:val="30"/>
        </w:rPr>
        <w:t> </w:t>
      </w:r>
      <w:r w:rsidR="00531AA2">
        <w:rPr>
          <w:sz w:val="30"/>
          <w:szCs w:val="30"/>
        </w:rPr>
        <w:t>оснований для отклонения предложения участник</w:t>
      </w:r>
      <w:r>
        <w:rPr>
          <w:sz w:val="30"/>
          <w:szCs w:val="30"/>
        </w:rPr>
        <w:t>а</w:t>
      </w:r>
      <w:r w:rsidR="0061431B">
        <w:rPr>
          <w:sz w:val="30"/>
          <w:szCs w:val="30"/>
        </w:rPr>
        <w:t>, предлагающего товар иностранного происхождения</w:t>
      </w:r>
      <w:r w:rsidR="00531AA2">
        <w:rPr>
          <w:sz w:val="30"/>
          <w:szCs w:val="30"/>
        </w:rPr>
        <w:t>, за исключением случаев, если установлен</w:t>
      </w:r>
      <w:r w:rsidR="00332C0C">
        <w:rPr>
          <w:sz w:val="30"/>
          <w:szCs w:val="30"/>
        </w:rPr>
        <w:t>ы</w:t>
      </w:r>
      <w:r w:rsidR="00531AA2">
        <w:rPr>
          <w:sz w:val="30"/>
          <w:szCs w:val="30"/>
        </w:rPr>
        <w:t xml:space="preserve"> условия допуска для товаров, включенных в приложение 3 и 3</w:t>
      </w:r>
      <w:r w:rsidR="00531AA2" w:rsidRPr="00531AA2">
        <w:rPr>
          <w:sz w:val="30"/>
          <w:szCs w:val="30"/>
          <w:vertAlign w:val="superscript"/>
        </w:rPr>
        <w:t>1</w:t>
      </w:r>
      <w:r w:rsidR="00531AA2">
        <w:rPr>
          <w:sz w:val="30"/>
          <w:szCs w:val="30"/>
          <w:vertAlign w:val="superscript"/>
        </w:rPr>
        <w:t xml:space="preserve"> </w:t>
      </w:r>
      <w:r w:rsidR="00531AA2">
        <w:rPr>
          <w:sz w:val="30"/>
          <w:szCs w:val="30"/>
        </w:rPr>
        <w:t>постановления №</w:t>
      </w:r>
      <w:r>
        <w:rPr>
          <w:sz w:val="30"/>
          <w:szCs w:val="30"/>
        </w:rPr>
        <w:t> </w:t>
      </w:r>
      <w:r w:rsidR="00531AA2">
        <w:rPr>
          <w:sz w:val="30"/>
          <w:szCs w:val="30"/>
        </w:rPr>
        <w:t>229</w:t>
      </w:r>
      <w:r w:rsidR="0061431B">
        <w:rPr>
          <w:sz w:val="30"/>
          <w:szCs w:val="30"/>
        </w:rPr>
        <w:t xml:space="preserve"> (подпункты 2.16 и 2.18 пункта 2 постановления №</w:t>
      </w:r>
      <w:r>
        <w:rPr>
          <w:sz w:val="30"/>
          <w:szCs w:val="30"/>
        </w:rPr>
        <w:t> </w:t>
      </w:r>
      <w:r w:rsidR="0061431B">
        <w:rPr>
          <w:sz w:val="30"/>
          <w:szCs w:val="30"/>
        </w:rPr>
        <w:t>229)</w:t>
      </w:r>
      <w:r w:rsidR="00531AA2">
        <w:rPr>
          <w:sz w:val="30"/>
          <w:szCs w:val="30"/>
        </w:rPr>
        <w:t>.</w:t>
      </w:r>
    </w:p>
    <w:p w14:paraId="199EDC1A" w14:textId="77777777" w:rsidR="00E210B6" w:rsidRPr="0044661D" w:rsidRDefault="00E210B6" w:rsidP="00E210B6">
      <w:pPr>
        <w:spacing w:before="120" w:line="280" w:lineRule="exact"/>
        <w:jc w:val="both"/>
        <w:rPr>
          <w:b/>
          <w:i/>
          <w:sz w:val="28"/>
          <w:szCs w:val="28"/>
        </w:rPr>
      </w:pPr>
      <w:proofErr w:type="spellStart"/>
      <w:r w:rsidRPr="0044661D">
        <w:rPr>
          <w:b/>
          <w:i/>
          <w:sz w:val="28"/>
          <w:szCs w:val="28"/>
        </w:rPr>
        <w:t>Справочно</w:t>
      </w:r>
      <w:proofErr w:type="spellEnd"/>
      <w:r w:rsidRPr="0044661D">
        <w:rPr>
          <w:b/>
          <w:i/>
          <w:sz w:val="28"/>
          <w:szCs w:val="28"/>
        </w:rPr>
        <w:t>:</w:t>
      </w:r>
    </w:p>
    <w:p w14:paraId="7E6E96C0" w14:textId="77777777" w:rsidR="00E210B6" w:rsidRDefault="00E210B6" w:rsidP="00E210B6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 w:rsidRPr="0044661D">
        <w:rPr>
          <w:i/>
          <w:sz w:val="28"/>
          <w:szCs w:val="28"/>
        </w:rPr>
        <w:t>Согласно части первой подпунк</w:t>
      </w:r>
      <w:r>
        <w:rPr>
          <w:i/>
          <w:sz w:val="28"/>
          <w:szCs w:val="28"/>
        </w:rPr>
        <w:t>та 2.5 пункта 2 постановления № </w:t>
      </w:r>
      <w:r w:rsidRPr="0044661D">
        <w:rPr>
          <w:i/>
          <w:sz w:val="28"/>
          <w:szCs w:val="28"/>
        </w:rPr>
        <w:t>229 не допускается не предусмотренное законодательством ограничение доступа поставщиков (подрядчиков, исполнителей) к участию в процедуре закупки.</w:t>
      </w:r>
      <w:r>
        <w:rPr>
          <w:i/>
          <w:sz w:val="28"/>
          <w:szCs w:val="28"/>
        </w:rPr>
        <w:t xml:space="preserve"> </w:t>
      </w:r>
    </w:p>
    <w:p w14:paraId="739A44A0" w14:textId="77777777" w:rsidR="00E210B6" w:rsidRPr="0044661D" w:rsidRDefault="00E210B6" w:rsidP="00E210B6">
      <w:pPr>
        <w:spacing w:line="280" w:lineRule="exact"/>
        <w:ind w:left="709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 этом подпункт 2.19 пункта 2 постановления № 229 не предусматривает возможность установления </w:t>
      </w:r>
      <w:r w:rsidRPr="0044661D">
        <w:rPr>
          <w:i/>
          <w:sz w:val="28"/>
          <w:szCs w:val="28"/>
        </w:rPr>
        <w:t>запрета на предложение в процедуре закупки иностранных товаров либо отклонени</w:t>
      </w:r>
      <w:r>
        <w:rPr>
          <w:i/>
          <w:sz w:val="28"/>
          <w:szCs w:val="28"/>
        </w:rPr>
        <w:t>я</w:t>
      </w:r>
      <w:r w:rsidRPr="0044661D">
        <w:rPr>
          <w:i/>
          <w:sz w:val="28"/>
          <w:szCs w:val="28"/>
        </w:rPr>
        <w:t xml:space="preserve"> предложения участника лишь по основанию,</w:t>
      </w:r>
      <w:r>
        <w:rPr>
          <w:i/>
          <w:sz w:val="28"/>
          <w:szCs w:val="28"/>
        </w:rPr>
        <w:t xml:space="preserve"> что товар является иностранным</w:t>
      </w:r>
      <w:r w:rsidRPr="0044661D">
        <w:rPr>
          <w:i/>
          <w:sz w:val="28"/>
          <w:szCs w:val="28"/>
        </w:rPr>
        <w:t>.</w:t>
      </w:r>
    </w:p>
    <w:p w14:paraId="14816817" w14:textId="77777777" w:rsidR="00E27B59" w:rsidRPr="00CD5C49" w:rsidRDefault="00E27B59" w:rsidP="00BD5E7D">
      <w:pPr>
        <w:spacing w:line="360" w:lineRule="auto"/>
        <w:ind w:firstLine="709"/>
        <w:jc w:val="both"/>
        <w:rPr>
          <w:sz w:val="30"/>
          <w:szCs w:val="30"/>
        </w:rPr>
      </w:pPr>
    </w:p>
    <w:p w14:paraId="4382EA3C" w14:textId="77777777" w:rsidR="005F37A5" w:rsidRPr="00CD5C49" w:rsidRDefault="0028068F" w:rsidP="005F37A5">
      <w:pPr>
        <w:tabs>
          <w:tab w:val="left" w:pos="6804"/>
        </w:tabs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="009F5B4B" w:rsidRPr="00CD5C49">
        <w:rPr>
          <w:sz w:val="30"/>
          <w:szCs w:val="30"/>
        </w:rPr>
        <w:t>аместитель Министра</w:t>
      </w:r>
      <w:r w:rsidR="005F37A5" w:rsidRPr="00CD5C49">
        <w:rPr>
          <w:sz w:val="30"/>
          <w:szCs w:val="30"/>
        </w:rPr>
        <w:tab/>
      </w:r>
      <w:proofErr w:type="spellStart"/>
      <w:r>
        <w:rPr>
          <w:sz w:val="30"/>
          <w:szCs w:val="30"/>
        </w:rPr>
        <w:t>Н.В.Василевская</w:t>
      </w:r>
      <w:proofErr w:type="spellEnd"/>
    </w:p>
    <w:p w14:paraId="1060DC43" w14:textId="77777777" w:rsidR="005F37A5" w:rsidRPr="00CD5C49" w:rsidRDefault="005F37A5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6EEEAF5C" w14:textId="77777777" w:rsidR="005F37A5" w:rsidRDefault="005F37A5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55CA3F07" w14:textId="77777777" w:rsidR="00871707" w:rsidRDefault="00871707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4AE0CAE1" w14:textId="77777777" w:rsidR="00871707" w:rsidRDefault="00871707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2CD403B0" w14:textId="77777777" w:rsidR="00871707" w:rsidRDefault="00871707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5C9E4AA2" w14:textId="77777777" w:rsidR="00871707" w:rsidRDefault="00871707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3FA1FE92" w14:textId="77777777" w:rsidR="00871707" w:rsidRDefault="00871707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44AFF916" w14:textId="77777777" w:rsidR="00871707" w:rsidRDefault="00871707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2DF396DD" w14:textId="77777777" w:rsidR="00871707" w:rsidRDefault="00871707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74EF55E7" w14:textId="77777777" w:rsidR="00871707" w:rsidRDefault="00871707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1CBF72E9" w14:textId="77777777" w:rsidR="00871707" w:rsidRDefault="00871707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77A80F03" w14:textId="77777777" w:rsidR="00AA7108" w:rsidRDefault="00AA7108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0554D30A" w14:textId="77777777" w:rsidR="00AA7108" w:rsidRDefault="00AA7108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2230DE4F" w14:textId="77777777" w:rsidR="00AA7108" w:rsidRDefault="00AA7108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47CD2E9A" w14:textId="77777777" w:rsidR="00AA7108" w:rsidRDefault="00AA7108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2581A2BD" w14:textId="77777777" w:rsidR="00AA7108" w:rsidRDefault="00AA7108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794CE980" w14:textId="77777777" w:rsidR="00AA7108" w:rsidRDefault="00AA7108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16A6C039" w14:textId="77777777" w:rsidR="00AA7108" w:rsidRDefault="00AA7108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162913C4" w14:textId="393EB37F" w:rsidR="00AA7108" w:rsidRDefault="00AA7108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3578EDB2" w14:textId="03CCB39D" w:rsidR="002267F1" w:rsidRDefault="002267F1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5F133F56" w14:textId="5837831C" w:rsidR="003A45CE" w:rsidRDefault="003A45CE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64ADBA16" w14:textId="15364809" w:rsidR="003A45CE" w:rsidRDefault="003A45CE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5E762B9A" w14:textId="26C2550D" w:rsidR="003A45CE" w:rsidRDefault="003A45CE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08458AB9" w14:textId="6592B493" w:rsidR="003A45CE" w:rsidRDefault="003A45CE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48266576" w14:textId="3BB14625" w:rsidR="003A45CE" w:rsidRDefault="003A45CE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1ADCBFCD" w14:textId="77777777" w:rsidR="003A45CE" w:rsidRDefault="003A45CE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70C5E517" w14:textId="0FAE668D" w:rsidR="002267F1" w:rsidRDefault="002267F1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30A0F236" w14:textId="3BAA2577" w:rsidR="002267F1" w:rsidRDefault="002267F1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6FBEC180" w14:textId="13E941C3" w:rsidR="002267F1" w:rsidRDefault="002267F1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768C7F1F" w14:textId="77777777" w:rsidR="002267F1" w:rsidRDefault="002267F1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40E7FD80" w14:textId="77777777" w:rsidR="00AA7108" w:rsidRDefault="00AA7108" w:rsidP="005F37A5">
      <w:pPr>
        <w:tabs>
          <w:tab w:val="left" w:pos="6804"/>
        </w:tabs>
        <w:jc w:val="both"/>
        <w:rPr>
          <w:sz w:val="18"/>
          <w:szCs w:val="18"/>
        </w:rPr>
      </w:pPr>
    </w:p>
    <w:p w14:paraId="1EF4F34A" w14:textId="0AE29BEA" w:rsidR="00AA7108" w:rsidRDefault="002267F1" w:rsidP="005F37A5">
      <w:pPr>
        <w:tabs>
          <w:tab w:val="left" w:pos="6804"/>
        </w:tabs>
        <w:jc w:val="both"/>
        <w:rPr>
          <w:sz w:val="18"/>
          <w:szCs w:val="18"/>
        </w:rPr>
      </w:pPr>
      <w:proofErr w:type="spellStart"/>
      <w:r>
        <w:rPr>
          <w:sz w:val="18"/>
          <w:szCs w:val="18"/>
        </w:rPr>
        <w:t>Зельская</w:t>
      </w:r>
      <w:proofErr w:type="spellEnd"/>
    </w:p>
    <w:p w14:paraId="3B3202F3" w14:textId="37F306E6" w:rsidR="00431839" w:rsidRPr="00CD5C49" w:rsidRDefault="002267F1" w:rsidP="002267F1">
      <w:pPr>
        <w:tabs>
          <w:tab w:val="left" w:pos="6804"/>
        </w:tabs>
        <w:jc w:val="both"/>
        <w:rPr>
          <w:sz w:val="18"/>
          <w:szCs w:val="18"/>
        </w:rPr>
      </w:pPr>
      <w:r w:rsidRPr="002915B5">
        <w:rPr>
          <w:sz w:val="18"/>
          <w:szCs w:val="18"/>
        </w:rPr>
        <w:t>Телеграмм-канал МАРТ о госзакупках – https://t.me/goszakupkiby</w:t>
      </w:r>
    </w:p>
    <w:sectPr w:rsidR="00431839" w:rsidRPr="00CD5C49" w:rsidSect="00C36D47">
      <w:headerReference w:type="default" r:id="rId7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A7345" w14:textId="77777777" w:rsidR="00FA1472" w:rsidRDefault="00FA1472" w:rsidP="00A52CE0">
      <w:r>
        <w:separator/>
      </w:r>
    </w:p>
  </w:endnote>
  <w:endnote w:type="continuationSeparator" w:id="0">
    <w:p w14:paraId="6CF1BCB8" w14:textId="77777777" w:rsidR="00FA1472" w:rsidRDefault="00FA1472" w:rsidP="00A52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4CDD9" w14:textId="77777777" w:rsidR="00FA1472" w:rsidRDefault="00FA1472" w:rsidP="00A52CE0">
      <w:r>
        <w:separator/>
      </w:r>
    </w:p>
  </w:footnote>
  <w:footnote w:type="continuationSeparator" w:id="0">
    <w:p w14:paraId="6A245F4B" w14:textId="77777777" w:rsidR="00FA1472" w:rsidRDefault="00FA1472" w:rsidP="00A52C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AD8BA" w14:textId="4170C132" w:rsidR="00D94850" w:rsidRDefault="006C634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A45CE">
      <w:rPr>
        <w:noProof/>
      </w:rPr>
      <w:t>2</w:t>
    </w:r>
    <w:r>
      <w:rPr>
        <w:noProof/>
      </w:rPr>
      <w:fldChar w:fldCharType="end"/>
    </w:r>
  </w:p>
  <w:p w14:paraId="6D492664" w14:textId="77777777" w:rsidR="00D94850" w:rsidRDefault="00D9485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394"/>
    <w:rsid w:val="00003A4A"/>
    <w:rsid w:val="000046A7"/>
    <w:rsid w:val="00007049"/>
    <w:rsid w:val="000112C2"/>
    <w:rsid w:val="0001425F"/>
    <w:rsid w:val="0002308C"/>
    <w:rsid w:val="000274B0"/>
    <w:rsid w:val="00030CEF"/>
    <w:rsid w:val="00034FB8"/>
    <w:rsid w:val="0004062D"/>
    <w:rsid w:val="00040707"/>
    <w:rsid w:val="00041005"/>
    <w:rsid w:val="000410EF"/>
    <w:rsid w:val="00044772"/>
    <w:rsid w:val="00045EED"/>
    <w:rsid w:val="00046388"/>
    <w:rsid w:val="0005574D"/>
    <w:rsid w:val="0005616A"/>
    <w:rsid w:val="00065A80"/>
    <w:rsid w:val="00070F61"/>
    <w:rsid w:val="00071FAC"/>
    <w:rsid w:val="0007206F"/>
    <w:rsid w:val="0008160E"/>
    <w:rsid w:val="000918E3"/>
    <w:rsid w:val="00091DD1"/>
    <w:rsid w:val="00092B67"/>
    <w:rsid w:val="00095ADE"/>
    <w:rsid w:val="000A4394"/>
    <w:rsid w:val="000A44BA"/>
    <w:rsid w:val="000A64EA"/>
    <w:rsid w:val="000B104C"/>
    <w:rsid w:val="000B32D8"/>
    <w:rsid w:val="000B5008"/>
    <w:rsid w:val="000B5203"/>
    <w:rsid w:val="000B52D8"/>
    <w:rsid w:val="000C58C4"/>
    <w:rsid w:val="000D0CE0"/>
    <w:rsid w:val="000D7589"/>
    <w:rsid w:val="000E1BDB"/>
    <w:rsid w:val="000E2709"/>
    <w:rsid w:val="000F2C45"/>
    <w:rsid w:val="00106E58"/>
    <w:rsid w:val="00111662"/>
    <w:rsid w:val="0011190C"/>
    <w:rsid w:val="00117A56"/>
    <w:rsid w:val="00120766"/>
    <w:rsid w:val="00126EC4"/>
    <w:rsid w:val="0013134D"/>
    <w:rsid w:val="001319D5"/>
    <w:rsid w:val="001328F9"/>
    <w:rsid w:val="00132D2D"/>
    <w:rsid w:val="0013433F"/>
    <w:rsid w:val="00152872"/>
    <w:rsid w:val="00152A31"/>
    <w:rsid w:val="00160B93"/>
    <w:rsid w:val="0016571F"/>
    <w:rsid w:val="00175876"/>
    <w:rsid w:val="00181979"/>
    <w:rsid w:val="001834F8"/>
    <w:rsid w:val="00190A4F"/>
    <w:rsid w:val="001A686B"/>
    <w:rsid w:val="001B1150"/>
    <w:rsid w:val="001D01B0"/>
    <w:rsid w:val="001D11B3"/>
    <w:rsid w:val="001D5929"/>
    <w:rsid w:val="001E5168"/>
    <w:rsid w:val="001F246F"/>
    <w:rsid w:val="001F2D9F"/>
    <w:rsid w:val="001F2F81"/>
    <w:rsid w:val="001F3516"/>
    <w:rsid w:val="002014F7"/>
    <w:rsid w:val="002043BF"/>
    <w:rsid w:val="00204E7F"/>
    <w:rsid w:val="00205F46"/>
    <w:rsid w:val="002063A3"/>
    <w:rsid w:val="00212F4D"/>
    <w:rsid w:val="00220AE9"/>
    <w:rsid w:val="00222D60"/>
    <w:rsid w:val="002267F1"/>
    <w:rsid w:val="00226B3E"/>
    <w:rsid w:val="00231623"/>
    <w:rsid w:val="002332FC"/>
    <w:rsid w:val="002365B4"/>
    <w:rsid w:val="00245499"/>
    <w:rsid w:val="0025049F"/>
    <w:rsid w:val="00260075"/>
    <w:rsid w:val="00263F53"/>
    <w:rsid w:val="00266068"/>
    <w:rsid w:val="00270081"/>
    <w:rsid w:val="002802D9"/>
    <w:rsid w:val="0028068F"/>
    <w:rsid w:val="00287892"/>
    <w:rsid w:val="0029117D"/>
    <w:rsid w:val="00297945"/>
    <w:rsid w:val="002A10C5"/>
    <w:rsid w:val="002C0775"/>
    <w:rsid w:val="002C4A27"/>
    <w:rsid w:val="002C68B9"/>
    <w:rsid w:val="002E0465"/>
    <w:rsid w:val="002E4B17"/>
    <w:rsid w:val="002E62CB"/>
    <w:rsid w:val="002E7D28"/>
    <w:rsid w:val="002F0AED"/>
    <w:rsid w:val="002F245A"/>
    <w:rsid w:val="002F7C96"/>
    <w:rsid w:val="00302419"/>
    <w:rsid w:val="003055BE"/>
    <w:rsid w:val="00316E19"/>
    <w:rsid w:val="0032188C"/>
    <w:rsid w:val="00326C4C"/>
    <w:rsid w:val="00326DE7"/>
    <w:rsid w:val="00326DFB"/>
    <w:rsid w:val="00326F89"/>
    <w:rsid w:val="003320C3"/>
    <w:rsid w:val="00332C0C"/>
    <w:rsid w:val="00335A06"/>
    <w:rsid w:val="00341120"/>
    <w:rsid w:val="0034617B"/>
    <w:rsid w:val="00346E51"/>
    <w:rsid w:val="00347394"/>
    <w:rsid w:val="003529DA"/>
    <w:rsid w:val="003540A4"/>
    <w:rsid w:val="00354A94"/>
    <w:rsid w:val="0036483B"/>
    <w:rsid w:val="0039090C"/>
    <w:rsid w:val="00390D7C"/>
    <w:rsid w:val="003938AD"/>
    <w:rsid w:val="003A02D6"/>
    <w:rsid w:val="003A45CE"/>
    <w:rsid w:val="003A4810"/>
    <w:rsid w:val="003A5C45"/>
    <w:rsid w:val="003B4C1F"/>
    <w:rsid w:val="003B7FA1"/>
    <w:rsid w:val="003C07D6"/>
    <w:rsid w:val="003C1276"/>
    <w:rsid w:val="003D343D"/>
    <w:rsid w:val="003D6B34"/>
    <w:rsid w:val="003E121E"/>
    <w:rsid w:val="003E1A31"/>
    <w:rsid w:val="003E3C29"/>
    <w:rsid w:val="003E4CAA"/>
    <w:rsid w:val="003E55CC"/>
    <w:rsid w:val="003F5B0F"/>
    <w:rsid w:val="004002E7"/>
    <w:rsid w:val="00404E13"/>
    <w:rsid w:val="00411D84"/>
    <w:rsid w:val="004136C1"/>
    <w:rsid w:val="004169E3"/>
    <w:rsid w:val="004175C7"/>
    <w:rsid w:val="00420768"/>
    <w:rsid w:val="0042292B"/>
    <w:rsid w:val="0042513B"/>
    <w:rsid w:val="004264A5"/>
    <w:rsid w:val="00431839"/>
    <w:rsid w:val="00431BA1"/>
    <w:rsid w:val="0043313F"/>
    <w:rsid w:val="004346D5"/>
    <w:rsid w:val="00436F92"/>
    <w:rsid w:val="00440FED"/>
    <w:rsid w:val="00444052"/>
    <w:rsid w:val="0046291D"/>
    <w:rsid w:val="00463AD8"/>
    <w:rsid w:val="00463B76"/>
    <w:rsid w:val="00482688"/>
    <w:rsid w:val="0048392A"/>
    <w:rsid w:val="00492AC2"/>
    <w:rsid w:val="004947D7"/>
    <w:rsid w:val="004A5034"/>
    <w:rsid w:val="004A56EB"/>
    <w:rsid w:val="004B10D7"/>
    <w:rsid w:val="004B3CE1"/>
    <w:rsid w:val="004B421E"/>
    <w:rsid w:val="004C55D7"/>
    <w:rsid w:val="004C6D49"/>
    <w:rsid w:val="004E2802"/>
    <w:rsid w:val="004E283E"/>
    <w:rsid w:val="004F1B21"/>
    <w:rsid w:val="004F6667"/>
    <w:rsid w:val="00501AD2"/>
    <w:rsid w:val="00511274"/>
    <w:rsid w:val="00511AEC"/>
    <w:rsid w:val="00512A5E"/>
    <w:rsid w:val="00531AA2"/>
    <w:rsid w:val="00531D50"/>
    <w:rsid w:val="00542EDF"/>
    <w:rsid w:val="00545B1B"/>
    <w:rsid w:val="00551626"/>
    <w:rsid w:val="005518F7"/>
    <w:rsid w:val="00552E74"/>
    <w:rsid w:val="00555C7F"/>
    <w:rsid w:val="00556163"/>
    <w:rsid w:val="00560D7F"/>
    <w:rsid w:val="00566A08"/>
    <w:rsid w:val="00566DDF"/>
    <w:rsid w:val="00570712"/>
    <w:rsid w:val="00570977"/>
    <w:rsid w:val="00574161"/>
    <w:rsid w:val="00574D45"/>
    <w:rsid w:val="005770F0"/>
    <w:rsid w:val="0058202D"/>
    <w:rsid w:val="00582768"/>
    <w:rsid w:val="0058598D"/>
    <w:rsid w:val="00590A0F"/>
    <w:rsid w:val="00596BDE"/>
    <w:rsid w:val="00597737"/>
    <w:rsid w:val="005A04D8"/>
    <w:rsid w:val="005B1922"/>
    <w:rsid w:val="005B1F6F"/>
    <w:rsid w:val="005C194D"/>
    <w:rsid w:val="005C1D1B"/>
    <w:rsid w:val="005C51D4"/>
    <w:rsid w:val="005D3190"/>
    <w:rsid w:val="005E21A1"/>
    <w:rsid w:val="005E2208"/>
    <w:rsid w:val="005F37A5"/>
    <w:rsid w:val="006056BE"/>
    <w:rsid w:val="00606585"/>
    <w:rsid w:val="00611705"/>
    <w:rsid w:val="00611A77"/>
    <w:rsid w:val="00611B02"/>
    <w:rsid w:val="00612027"/>
    <w:rsid w:val="00613A73"/>
    <w:rsid w:val="0061431B"/>
    <w:rsid w:val="00616418"/>
    <w:rsid w:val="0061767D"/>
    <w:rsid w:val="006251BB"/>
    <w:rsid w:val="00626157"/>
    <w:rsid w:val="00626E5B"/>
    <w:rsid w:val="006316DB"/>
    <w:rsid w:val="00633BC8"/>
    <w:rsid w:val="00633DFD"/>
    <w:rsid w:val="006360BE"/>
    <w:rsid w:val="00641F53"/>
    <w:rsid w:val="0064212F"/>
    <w:rsid w:val="00643DAA"/>
    <w:rsid w:val="00644D82"/>
    <w:rsid w:val="00651E3A"/>
    <w:rsid w:val="00662D30"/>
    <w:rsid w:val="00663451"/>
    <w:rsid w:val="00682C13"/>
    <w:rsid w:val="006840BF"/>
    <w:rsid w:val="00685605"/>
    <w:rsid w:val="006918B1"/>
    <w:rsid w:val="00692FA7"/>
    <w:rsid w:val="00693717"/>
    <w:rsid w:val="0069510B"/>
    <w:rsid w:val="006A10B3"/>
    <w:rsid w:val="006A267D"/>
    <w:rsid w:val="006A39A8"/>
    <w:rsid w:val="006A4514"/>
    <w:rsid w:val="006A7ED9"/>
    <w:rsid w:val="006C3F7D"/>
    <w:rsid w:val="006C634A"/>
    <w:rsid w:val="006D2FC3"/>
    <w:rsid w:val="006E5D38"/>
    <w:rsid w:val="006E6B31"/>
    <w:rsid w:val="006F19F4"/>
    <w:rsid w:val="006F4C88"/>
    <w:rsid w:val="00700110"/>
    <w:rsid w:val="00701681"/>
    <w:rsid w:val="0070290C"/>
    <w:rsid w:val="007043FD"/>
    <w:rsid w:val="00705C41"/>
    <w:rsid w:val="00707C29"/>
    <w:rsid w:val="00712B5D"/>
    <w:rsid w:val="00714FBB"/>
    <w:rsid w:val="00721330"/>
    <w:rsid w:val="007241C7"/>
    <w:rsid w:val="00736404"/>
    <w:rsid w:val="00741DF8"/>
    <w:rsid w:val="007550BF"/>
    <w:rsid w:val="00756F74"/>
    <w:rsid w:val="007577BA"/>
    <w:rsid w:val="00762144"/>
    <w:rsid w:val="00762341"/>
    <w:rsid w:val="00784F99"/>
    <w:rsid w:val="0078558F"/>
    <w:rsid w:val="007860C9"/>
    <w:rsid w:val="00792451"/>
    <w:rsid w:val="007A466E"/>
    <w:rsid w:val="007A57E4"/>
    <w:rsid w:val="007A747D"/>
    <w:rsid w:val="007A772B"/>
    <w:rsid w:val="007C1E23"/>
    <w:rsid w:val="007C2573"/>
    <w:rsid w:val="007C3758"/>
    <w:rsid w:val="007E3B3F"/>
    <w:rsid w:val="007E47D7"/>
    <w:rsid w:val="007F3E85"/>
    <w:rsid w:val="007F6E2B"/>
    <w:rsid w:val="007F7C22"/>
    <w:rsid w:val="00801BCC"/>
    <w:rsid w:val="00802AC9"/>
    <w:rsid w:val="0080482B"/>
    <w:rsid w:val="008062F7"/>
    <w:rsid w:val="0081054E"/>
    <w:rsid w:val="00812835"/>
    <w:rsid w:val="008202D0"/>
    <w:rsid w:val="00820695"/>
    <w:rsid w:val="0082593A"/>
    <w:rsid w:val="008329A0"/>
    <w:rsid w:val="00844498"/>
    <w:rsid w:val="00851075"/>
    <w:rsid w:val="00852B4D"/>
    <w:rsid w:val="008671A3"/>
    <w:rsid w:val="00871707"/>
    <w:rsid w:val="008752AB"/>
    <w:rsid w:val="00875B10"/>
    <w:rsid w:val="008775C8"/>
    <w:rsid w:val="00880DB1"/>
    <w:rsid w:val="00882161"/>
    <w:rsid w:val="008831AF"/>
    <w:rsid w:val="0089327D"/>
    <w:rsid w:val="008935CB"/>
    <w:rsid w:val="0089616A"/>
    <w:rsid w:val="008A0BDE"/>
    <w:rsid w:val="008B2278"/>
    <w:rsid w:val="008B6808"/>
    <w:rsid w:val="008C0D1D"/>
    <w:rsid w:val="008C266A"/>
    <w:rsid w:val="008C7745"/>
    <w:rsid w:val="008D12D6"/>
    <w:rsid w:val="008D26BA"/>
    <w:rsid w:val="008D44E2"/>
    <w:rsid w:val="008D4603"/>
    <w:rsid w:val="008D78C1"/>
    <w:rsid w:val="008E4940"/>
    <w:rsid w:val="008F0B3E"/>
    <w:rsid w:val="008F5CB6"/>
    <w:rsid w:val="009002C5"/>
    <w:rsid w:val="00905BC4"/>
    <w:rsid w:val="0091450B"/>
    <w:rsid w:val="009178B6"/>
    <w:rsid w:val="00920E31"/>
    <w:rsid w:val="0093195B"/>
    <w:rsid w:val="009355DA"/>
    <w:rsid w:val="00940426"/>
    <w:rsid w:val="00946916"/>
    <w:rsid w:val="00947411"/>
    <w:rsid w:val="00950BDA"/>
    <w:rsid w:val="0095188E"/>
    <w:rsid w:val="00951C0C"/>
    <w:rsid w:val="009522E0"/>
    <w:rsid w:val="009549B9"/>
    <w:rsid w:val="00977C73"/>
    <w:rsid w:val="00982DAB"/>
    <w:rsid w:val="0099261F"/>
    <w:rsid w:val="00993010"/>
    <w:rsid w:val="009A153B"/>
    <w:rsid w:val="009A1F75"/>
    <w:rsid w:val="009A2962"/>
    <w:rsid w:val="009A3D47"/>
    <w:rsid w:val="009A4CED"/>
    <w:rsid w:val="009B414D"/>
    <w:rsid w:val="009B51D5"/>
    <w:rsid w:val="009C5952"/>
    <w:rsid w:val="009C72F8"/>
    <w:rsid w:val="009D15EB"/>
    <w:rsid w:val="009D192D"/>
    <w:rsid w:val="009E164C"/>
    <w:rsid w:val="009E3366"/>
    <w:rsid w:val="009E3CDB"/>
    <w:rsid w:val="009E6432"/>
    <w:rsid w:val="009F1DD1"/>
    <w:rsid w:val="009F5B4B"/>
    <w:rsid w:val="00A00000"/>
    <w:rsid w:val="00A0385D"/>
    <w:rsid w:val="00A046C2"/>
    <w:rsid w:val="00A0660A"/>
    <w:rsid w:val="00A13F12"/>
    <w:rsid w:val="00A20804"/>
    <w:rsid w:val="00A216CC"/>
    <w:rsid w:val="00A2216E"/>
    <w:rsid w:val="00A27446"/>
    <w:rsid w:val="00A35C2F"/>
    <w:rsid w:val="00A42108"/>
    <w:rsid w:val="00A422B6"/>
    <w:rsid w:val="00A42C5B"/>
    <w:rsid w:val="00A45F87"/>
    <w:rsid w:val="00A47ADC"/>
    <w:rsid w:val="00A5073A"/>
    <w:rsid w:val="00A52CE0"/>
    <w:rsid w:val="00A55F38"/>
    <w:rsid w:val="00A57A4D"/>
    <w:rsid w:val="00A6287A"/>
    <w:rsid w:val="00A6399A"/>
    <w:rsid w:val="00A6436E"/>
    <w:rsid w:val="00A66856"/>
    <w:rsid w:val="00A7409E"/>
    <w:rsid w:val="00A76AD3"/>
    <w:rsid w:val="00A841B2"/>
    <w:rsid w:val="00A8539A"/>
    <w:rsid w:val="00A87209"/>
    <w:rsid w:val="00A92C75"/>
    <w:rsid w:val="00AA27F5"/>
    <w:rsid w:val="00AA3DD3"/>
    <w:rsid w:val="00AA5E45"/>
    <w:rsid w:val="00AA7108"/>
    <w:rsid w:val="00AB2D73"/>
    <w:rsid w:val="00AB3D83"/>
    <w:rsid w:val="00AB5F82"/>
    <w:rsid w:val="00AB6468"/>
    <w:rsid w:val="00AC02A4"/>
    <w:rsid w:val="00AC2153"/>
    <w:rsid w:val="00AC4559"/>
    <w:rsid w:val="00AC4B7F"/>
    <w:rsid w:val="00AC6367"/>
    <w:rsid w:val="00AD16BE"/>
    <w:rsid w:val="00AD200D"/>
    <w:rsid w:val="00AE666E"/>
    <w:rsid w:val="00AE7D78"/>
    <w:rsid w:val="00AF45A5"/>
    <w:rsid w:val="00AF7672"/>
    <w:rsid w:val="00B0074A"/>
    <w:rsid w:val="00B0742C"/>
    <w:rsid w:val="00B1109B"/>
    <w:rsid w:val="00B174BB"/>
    <w:rsid w:val="00B17FC0"/>
    <w:rsid w:val="00B20ED2"/>
    <w:rsid w:val="00B22356"/>
    <w:rsid w:val="00B249EB"/>
    <w:rsid w:val="00B24F45"/>
    <w:rsid w:val="00B30DE1"/>
    <w:rsid w:val="00B342FF"/>
    <w:rsid w:val="00B34C7A"/>
    <w:rsid w:val="00B35A51"/>
    <w:rsid w:val="00B36146"/>
    <w:rsid w:val="00B3762F"/>
    <w:rsid w:val="00B42BDB"/>
    <w:rsid w:val="00B43D22"/>
    <w:rsid w:val="00B55CBE"/>
    <w:rsid w:val="00B56D6F"/>
    <w:rsid w:val="00B61BBB"/>
    <w:rsid w:val="00B631F4"/>
    <w:rsid w:val="00B66111"/>
    <w:rsid w:val="00B67769"/>
    <w:rsid w:val="00B7186C"/>
    <w:rsid w:val="00B76C06"/>
    <w:rsid w:val="00B77A35"/>
    <w:rsid w:val="00B80728"/>
    <w:rsid w:val="00B860F0"/>
    <w:rsid w:val="00B92779"/>
    <w:rsid w:val="00B93616"/>
    <w:rsid w:val="00B949EF"/>
    <w:rsid w:val="00BA10CE"/>
    <w:rsid w:val="00BA4061"/>
    <w:rsid w:val="00BA43BA"/>
    <w:rsid w:val="00BA6EBD"/>
    <w:rsid w:val="00BB159D"/>
    <w:rsid w:val="00BB731D"/>
    <w:rsid w:val="00BC3534"/>
    <w:rsid w:val="00BC6261"/>
    <w:rsid w:val="00BC6D60"/>
    <w:rsid w:val="00BD1810"/>
    <w:rsid w:val="00BD561D"/>
    <w:rsid w:val="00BD5E7D"/>
    <w:rsid w:val="00BD6BA5"/>
    <w:rsid w:val="00BE0973"/>
    <w:rsid w:val="00BE0C3A"/>
    <w:rsid w:val="00BE6FB8"/>
    <w:rsid w:val="00BF510D"/>
    <w:rsid w:val="00C038E5"/>
    <w:rsid w:val="00C0594C"/>
    <w:rsid w:val="00C113E2"/>
    <w:rsid w:val="00C1415E"/>
    <w:rsid w:val="00C177D5"/>
    <w:rsid w:val="00C214F0"/>
    <w:rsid w:val="00C24FC9"/>
    <w:rsid w:val="00C2568E"/>
    <w:rsid w:val="00C26A9E"/>
    <w:rsid w:val="00C33187"/>
    <w:rsid w:val="00C35274"/>
    <w:rsid w:val="00C36D47"/>
    <w:rsid w:val="00C4150E"/>
    <w:rsid w:val="00C47390"/>
    <w:rsid w:val="00C47F78"/>
    <w:rsid w:val="00C534BE"/>
    <w:rsid w:val="00C57D22"/>
    <w:rsid w:val="00C638A7"/>
    <w:rsid w:val="00C648CE"/>
    <w:rsid w:val="00C71438"/>
    <w:rsid w:val="00C71997"/>
    <w:rsid w:val="00C73DFD"/>
    <w:rsid w:val="00C8101D"/>
    <w:rsid w:val="00C811DA"/>
    <w:rsid w:val="00C82C02"/>
    <w:rsid w:val="00C84FED"/>
    <w:rsid w:val="00C87872"/>
    <w:rsid w:val="00C87BCD"/>
    <w:rsid w:val="00C90879"/>
    <w:rsid w:val="00C91C7B"/>
    <w:rsid w:val="00C93CC5"/>
    <w:rsid w:val="00C94044"/>
    <w:rsid w:val="00C95C92"/>
    <w:rsid w:val="00C96E17"/>
    <w:rsid w:val="00C97D64"/>
    <w:rsid w:val="00CA6DBE"/>
    <w:rsid w:val="00CB1714"/>
    <w:rsid w:val="00CC5111"/>
    <w:rsid w:val="00CC518C"/>
    <w:rsid w:val="00CD16B9"/>
    <w:rsid w:val="00CD5C49"/>
    <w:rsid w:val="00CD5FF2"/>
    <w:rsid w:val="00CD7C8C"/>
    <w:rsid w:val="00CE08E8"/>
    <w:rsid w:val="00CE517F"/>
    <w:rsid w:val="00CF7315"/>
    <w:rsid w:val="00D0098C"/>
    <w:rsid w:val="00D0272D"/>
    <w:rsid w:val="00D03845"/>
    <w:rsid w:val="00D03ADC"/>
    <w:rsid w:val="00D04D44"/>
    <w:rsid w:val="00D076B7"/>
    <w:rsid w:val="00D07B52"/>
    <w:rsid w:val="00D17DCE"/>
    <w:rsid w:val="00D2480F"/>
    <w:rsid w:val="00D2699E"/>
    <w:rsid w:val="00D33CF4"/>
    <w:rsid w:val="00D35E52"/>
    <w:rsid w:val="00D37B26"/>
    <w:rsid w:val="00D403F7"/>
    <w:rsid w:val="00D4313F"/>
    <w:rsid w:val="00D50D88"/>
    <w:rsid w:val="00D537EC"/>
    <w:rsid w:val="00D554CA"/>
    <w:rsid w:val="00D55B97"/>
    <w:rsid w:val="00D5738C"/>
    <w:rsid w:val="00D646D2"/>
    <w:rsid w:val="00D71596"/>
    <w:rsid w:val="00D71D03"/>
    <w:rsid w:val="00D734D9"/>
    <w:rsid w:val="00D75452"/>
    <w:rsid w:val="00D80363"/>
    <w:rsid w:val="00D846A0"/>
    <w:rsid w:val="00D9067B"/>
    <w:rsid w:val="00D919DA"/>
    <w:rsid w:val="00D93C5C"/>
    <w:rsid w:val="00D94850"/>
    <w:rsid w:val="00D94A50"/>
    <w:rsid w:val="00DA0306"/>
    <w:rsid w:val="00DA1A51"/>
    <w:rsid w:val="00DA7619"/>
    <w:rsid w:val="00DB1975"/>
    <w:rsid w:val="00DB5416"/>
    <w:rsid w:val="00DB714D"/>
    <w:rsid w:val="00DC0F1F"/>
    <w:rsid w:val="00DC32F5"/>
    <w:rsid w:val="00DC5658"/>
    <w:rsid w:val="00DD011C"/>
    <w:rsid w:val="00DE1ECA"/>
    <w:rsid w:val="00DE56FB"/>
    <w:rsid w:val="00DF2908"/>
    <w:rsid w:val="00E109CB"/>
    <w:rsid w:val="00E210B6"/>
    <w:rsid w:val="00E244AB"/>
    <w:rsid w:val="00E24744"/>
    <w:rsid w:val="00E25F40"/>
    <w:rsid w:val="00E27B59"/>
    <w:rsid w:val="00E3065A"/>
    <w:rsid w:val="00E32164"/>
    <w:rsid w:val="00E327ED"/>
    <w:rsid w:val="00E342F7"/>
    <w:rsid w:val="00E414D8"/>
    <w:rsid w:val="00E548FA"/>
    <w:rsid w:val="00E65B5D"/>
    <w:rsid w:val="00E67472"/>
    <w:rsid w:val="00E674BD"/>
    <w:rsid w:val="00E74BD2"/>
    <w:rsid w:val="00E7759D"/>
    <w:rsid w:val="00E806D4"/>
    <w:rsid w:val="00E86BAC"/>
    <w:rsid w:val="00E86EE7"/>
    <w:rsid w:val="00E87236"/>
    <w:rsid w:val="00EA3FED"/>
    <w:rsid w:val="00EA5F08"/>
    <w:rsid w:val="00EB2F1C"/>
    <w:rsid w:val="00EC5513"/>
    <w:rsid w:val="00EC5BCC"/>
    <w:rsid w:val="00ED08F7"/>
    <w:rsid w:val="00ED2ACE"/>
    <w:rsid w:val="00ED6624"/>
    <w:rsid w:val="00EE6C45"/>
    <w:rsid w:val="00F00755"/>
    <w:rsid w:val="00F02577"/>
    <w:rsid w:val="00F0326F"/>
    <w:rsid w:val="00F049BD"/>
    <w:rsid w:val="00F07D44"/>
    <w:rsid w:val="00F160F3"/>
    <w:rsid w:val="00F16E4F"/>
    <w:rsid w:val="00F206BC"/>
    <w:rsid w:val="00F221F6"/>
    <w:rsid w:val="00F23CE7"/>
    <w:rsid w:val="00F25730"/>
    <w:rsid w:val="00F26861"/>
    <w:rsid w:val="00F26A38"/>
    <w:rsid w:val="00F344DF"/>
    <w:rsid w:val="00F35084"/>
    <w:rsid w:val="00F35D56"/>
    <w:rsid w:val="00F37643"/>
    <w:rsid w:val="00F4244F"/>
    <w:rsid w:val="00F43656"/>
    <w:rsid w:val="00F51CE8"/>
    <w:rsid w:val="00F53CF4"/>
    <w:rsid w:val="00F55650"/>
    <w:rsid w:val="00F607E7"/>
    <w:rsid w:val="00F63DCF"/>
    <w:rsid w:val="00F661DD"/>
    <w:rsid w:val="00F67F1B"/>
    <w:rsid w:val="00F70C86"/>
    <w:rsid w:val="00F76801"/>
    <w:rsid w:val="00F77A38"/>
    <w:rsid w:val="00F804FE"/>
    <w:rsid w:val="00F80F20"/>
    <w:rsid w:val="00F8375E"/>
    <w:rsid w:val="00F93E37"/>
    <w:rsid w:val="00F942D8"/>
    <w:rsid w:val="00FA1472"/>
    <w:rsid w:val="00FA5174"/>
    <w:rsid w:val="00FA56D5"/>
    <w:rsid w:val="00FB0DDE"/>
    <w:rsid w:val="00FB7D7D"/>
    <w:rsid w:val="00FC6276"/>
    <w:rsid w:val="00FC7D40"/>
    <w:rsid w:val="00FD64A2"/>
    <w:rsid w:val="00FE0BD7"/>
    <w:rsid w:val="00FE0CDC"/>
    <w:rsid w:val="00FE4102"/>
    <w:rsid w:val="00FE60E3"/>
    <w:rsid w:val="00FE7016"/>
    <w:rsid w:val="00FF5084"/>
    <w:rsid w:val="00FF6F55"/>
    <w:rsid w:val="00FF78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6994F"/>
  <w15:docId w15:val="{9AF72FA1-1BF5-4029-B698-9786AEDC0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73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7394"/>
    <w:pPr>
      <w:keepNext/>
      <w:outlineLvl w:val="0"/>
    </w:pPr>
    <w:rPr>
      <w:b/>
      <w:sz w:val="28"/>
      <w:lang w:val="be-BY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5AD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7394"/>
    <w:rPr>
      <w:rFonts w:ascii="Times New Roman" w:eastAsia="Times New Roman" w:hAnsi="Times New Roman" w:cs="Times New Roman"/>
      <w:b/>
      <w:sz w:val="28"/>
      <w:szCs w:val="20"/>
      <w:lang w:val="be-BY" w:eastAsia="ru-RU"/>
    </w:rPr>
  </w:style>
  <w:style w:type="paragraph" w:styleId="a3">
    <w:name w:val="Body Text Indent"/>
    <w:basedOn w:val="a"/>
    <w:link w:val="a4"/>
    <w:uiPriority w:val="99"/>
    <w:semiHidden/>
    <w:rsid w:val="00347394"/>
    <w:pPr>
      <w:ind w:firstLine="567"/>
    </w:pPr>
    <w:rPr>
      <w:sz w:val="30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47394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5">
    <w:name w:val="header"/>
    <w:basedOn w:val="a"/>
    <w:link w:val="a6"/>
    <w:uiPriority w:val="99"/>
    <w:rsid w:val="0034739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739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34739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095A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095ADE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5ADE"/>
  </w:style>
  <w:style w:type="paragraph" w:styleId="a9">
    <w:name w:val="Balloon Text"/>
    <w:basedOn w:val="a"/>
    <w:link w:val="aa"/>
    <w:uiPriority w:val="99"/>
    <w:semiHidden/>
    <w:unhideWhenUsed/>
    <w:rsid w:val="00E674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747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-normal">
    <w:name w:val="p-normal"/>
    <w:basedOn w:val="a"/>
    <w:rsid w:val="000F2C45"/>
    <w:pPr>
      <w:spacing w:before="100" w:beforeAutospacing="1" w:after="100" w:afterAutospacing="1"/>
    </w:pPr>
    <w:rPr>
      <w:sz w:val="24"/>
      <w:szCs w:val="24"/>
    </w:rPr>
  </w:style>
  <w:style w:type="character" w:customStyle="1" w:styleId="h-normal">
    <w:name w:val="h-normal"/>
    <w:basedOn w:val="a0"/>
    <w:rsid w:val="000F2C45"/>
  </w:style>
  <w:style w:type="character" w:customStyle="1" w:styleId="font-weightbold">
    <w:name w:val="font-weight_bold"/>
    <w:basedOn w:val="a0"/>
    <w:rsid w:val="000F2C45"/>
  </w:style>
  <w:style w:type="character" w:customStyle="1" w:styleId="fake-non-breaking-space">
    <w:name w:val="fake-non-breaking-space"/>
    <w:basedOn w:val="a0"/>
    <w:rsid w:val="000F2C45"/>
  </w:style>
  <w:style w:type="character" w:customStyle="1" w:styleId="colorff00ff">
    <w:name w:val="color__ff00ff"/>
    <w:basedOn w:val="a0"/>
    <w:rsid w:val="000F2C45"/>
  </w:style>
  <w:style w:type="character" w:customStyle="1" w:styleId="font-styleitalic">
    <w:name w:val="font-style_italic"/>
    <w:basedOn w:val="a0"/>
    <w:rsid w:val="000F2C45"/>
  </w:style>
  <w:style w:type="character" w:customStyle="1" w:styleId="colorff00fffont-styleitalic">
    <w:name w:val="color__ff00fffont-style_italic"/>
    <w:basedOn w:val="a0"/>
    <w:rsid w:val="000F2C45"/>
  </w:style>
  <w:style w:type="character" w:styleId="ab">
    <w:name w:val="Emphasis"/>
    <w:basedOn w:val="a0"/>
    <w:uiPriority w:val="20"/>
    <w:qFormat/>
    <w:rsid w:val="000F2C45"/>
    <w:rPr>
      <w:i/>
      <w:iCs/>
    </w:rPr>
  </w:style>
  <w:style w:type="paragraph" w:styleId="ac">
    <w:name w:val="Body Text"/>
    <w:basedOn w:val="a"/>
    <w:link w:val="ad"/>
    <w:uiPriority w:val="99"/>
    <w:semiHidden/>
    <w:unhideWhenUsed/>
    <w:rsid w:val="00E342F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E342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E51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CE517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63F53"/>
    <w:pPr>
      <w:ind w:left="720"/>
      <w:contextualSpacing/>
    </w:pPr>
  </w:style>
  <w:style w:type="character" w:customStyle="1" w:styleId="word-wrapper">
    <w:name w:val="word-wrapper"/>
    <w:basedOn w:val="a0"/>
    <w:rsid w:val="00231623"/>
  </w:style>
  <w:style w:type="paragraph" w:customStyle="1" w:styleId="ConsNormal">
    <w:name w:val="ConsNormal"/>
    <w:rsid w:val="00E210B6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0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32138C-B648-4C74-BC2F-BF1FE8CA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Мехедко Витория Андреевна</cp:lastModifiedBy>
  <cp:revision>2</cp:revision>
  <cp:lastPrinted>2023-08-24T12:23:00Z</cp:lastPrinted>
  <dcterms:created xsi:type="dcterms:W3CDTF">2023-12-27T06:12:00Z</dcterms:created>
  <dcterms:modified xsi:type="dcterms:W3CDTF">2023-12-27T06:12:00Z</dcterms:modified>
</cp:coreProperties>
</file>